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786" w:rsidRDefault="00816786" w:rsidP="00816786">
      <w:pPr>
        <w:pStyle w:val="Nincstrkz"/>
        <w:spacing w:line="276" w:lineRule="auto"/>
        <w:jc w:val="right"/>
        <w:outlineLvl w:val="1"/>
        <w:rPr>
          <w:rFonts w:cs="Times New Roman"/>
          <w:b/>
        </w:rPr>
      </w:pPr>
      <w:bookmarkStart w:id="0" w:name="_Toc495563989"/>
      <w:bookmarkStart w:id="1" w:name="_Toc11150949"/>
      <w:r>
        <w:rPr>
          <w:rFonts w:cs="Times New Roman"/>
          <w:b/>
        </w:rPr>
        <w:t>2/B. sz. melléklet</w:t>
      </w:r>
      <w:bookmarkEnd w:id="0"/>
      <w:bookmarkEnd w:id="1"/>
    </w:p>
    <w:p w:rsidR="00816786" w:rsidRDefault="00816786" w:rsidP="00816786">
      <w:pPr>
        <w:pStyle w:val="Nincstrkz"/>
        <w:spacing w:line="276" w:lineRule="auto"/>
        <w:jc w:val="right"/>
        <w:rPr>
          <w:rFonts w:cs="Times New Roman"/>
        </w:rPr>
      </w:pPr>
    </w:p>
    <w:p w:rsidR="00816786" w:rsidRDefault="00816786" w:rsidP="00816786">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sz w:val="24"/>
          <w:szCs w:val="24"/>
          <w:lang w:eastAsia="hu-HU"/>
        </w:rPr>
        <w:t xml:space="preserve">MNV </w:t>
      </w:r>
      <w:proofErr w:type="spellStart"/>
      <w:r>
        <w:rPr>
          <w:rFonts w:ascii="Times New Roman" w:eastAsia="Times New Roman" w:hAnsi="Times New Roman" w:cs="Times New Roman"/>
          <w:b/>
          <w:sz w:val="24"/>
          <w:szCs w:val="24"/>
          <w:lang w:eastAsia="hu-HU"/>
        </w:rPr>
        <w:t>Zrt</w:t>
      </w:r>
      <w:proofErr w:type="spellEnd"/>
      <w:r>
        <w:rPr>
          <w:rFonts w:ascii="Times New Roman" w:eastAsia="Times New Roman" w:hAnsi="Times New Roman" w:cs="Times New Roman"/>
          <w:b/>
          <w:sz w:val="24"/>
          <w:szCs w:val="24"/>
          <w:lang w:eastAsia="hu-HU"/>
        </w:rPr>
        <w:t>. azonosító: SZT-</w:t>
      </w:r>
      <w:proofErr w:type="gramStart"/>
      <w:r>
        <w:rPr>
          <w:rFonts w:ascii="Times New Roman" w:eastAsia="Times New Roman" w:hAnsi="Times New Roman" w:cs="Times New Roman"/>
          <w:b/>
          <w:bCs/>
          <w:sz w:val="24"/>
          <w:szCs w:val="24"/>
          <w:lang w:eastAsia="hu-HU"/>
        </w:rPr>
        <w:t>……..</w:t>
      </w:r>
      <w:proofErr w:type="gramEnd"/>
      <w:r>
        <w:rPr>
          <w:rFonts w:ascii="Times New Roman" w:eastAsia="Times New Roman" w:hAnsi="Times New Roman" w:cs="Times New Roman"/>
          <w:b/>
          <w:bCs/>
          <w:sz w:val="24"/>
          <w:szCs w:val="24"/>
          <w:lang w:eastAsia="hu-HU"/>
        </w:rPr>
        <w:t xml:space="preserve">      </w:t>
      </w:r>
    </w:p>
    <w:p w:rsidR="00816786" w:rsidRDefault="00816786" w:rsidP="00816786">
      <w:pPr>
        <w:spacing w:after="0" w:line="240" w:lineRule="auto"/>
        <w:jc w:val="right"/>
        <w:rPr>
          <w:rFonts w:ascii="Times New Roman" w:eastAsia="Times New Roman" w:hAnsi="Times New Roman" w:cs="Times New Roman"/>
          <w:b/>
          <w:sz w:val="24"/>
          <w:szCs w:val="24"/>
          <w:u w:val="single"/>
          <w:lang w:eastAsia="hu-HU"/>
        </w:rPr>
      </w:pPr>
    </w:p>
    <w:p w:rsidR="00816786" w:rsidRDefault="00816786" w:rsidP="00816786">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ELSZÁMOLÁSI MEGÁLLAPODÁS </w:t>
      </w:r>
      <w:r>
        <w:rPr>
          <w:rFonts w:ascii="Times New Roman" w:eastAsia="Times New Roman" w:hAnsi="Times New Roman" w:cs="Times New Roman"/>
          <w:b/>
          <w:sz w:val="24"/>
          <w:szCs w:val="24"/>
          <w:lang w:eastAsia="hu-HU"/>
        </w:rPr>
        <w:t>minta</w:t>
      </w:r>
      <w:bookmarkStart w:id="2" w:name="_GoBack"/>
      <w:bookmarkEnd w:id="2"/>
    </w:p>
    <w:p w:rsidR="00816786" w:rsidRDefault="00816786" w:rsidP="00816786">
      <w:pPr>
        <w:spacing w:after="0" w:line="240" w:lineRule="auto"/>
        <w:jc w:val="both"/>
        <w:rPr>
          <w:rFonts w:ascii="Times New Roman" w:eastAsia="Times New Roman" w:hAnsi="Times New Roman" w:cs="Times New Roman"/>
          <w:sz w:val="24"/>
          <w:szCs w:val="24"/>
          <w:lang w:eastAsia="hu-HU"/>
        </w:rPr>
      </w:pPr>
    </w:p>
    <w:p w:rsidR="00816786" w:rsidRDefault="00816786" w:rsidP="00816786">
      <w:pPr>
        <w:tabs>
          <w:tab w:val="left" w:pos="3420"/>
        </w:tabs>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amely létrejött egyrészről </w:t>
      </w:r>
      <w:proofErr w:type="gramStart"/>
      <w:r>
        <w:rPr>
          <w:rFonts w:ascii="Times New Roman" w:eastAsia="Times New Roman" w:hAnsi="Times New Roman" w:cs="Times New Roman"/>
          <w:sz w:val="24"/>
          <w:szCs w:val="24"/>
          <w:lang w:eastAsia="hu-HU"/>
        </w:rPr>
        <w:t>a</w:t>
      </w:r>
      <w:proofErr w:type="gramEnd"/>
    </w:p>
    <w:p w:rsidR="00816786" w:rsidRDefault="00816786" w:rsidP="00816786">
      <w:pPr>
        <w:tabs>
          <w:tab w:val="left" w:pos="3420"/>
        </w:tabs>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3420"/>
        </w:tabs>
        <w:spacing w:after="0" w:line="240" w:lineRule="auto"/>
        <w:contextualSpacing/>
        <w:jc w:val="both"/>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Magyar Állam</w:t>
      </w:r>
      <w:r>
        <w:rPr>
          <w:rFonts w:ascii="Times New Roman" w:eastAsia="Times New Roman" w:hAnsi="Times New Roman" w:cs="Times New Roman"/>
          <w:bCs/>
          <w:sz w:val="24"/>
          <w:szCs w:val="24"/>
          <w:lang w:eastAsia="hu-HU"/>
        </w:rPr>
        <w:t xml:space="preserve">, mint tulajdonos képviseletében az állami vagyonról szóló 2007. évi CVI. törvény (a továbbiakban: </w:t>
      </w:r>
      <w:proofErr w:type="spellStart"/>
      <w:r>
        <w:rPr>
          <w:rFonts w:ascii="Times New Roman" w:eastAsia="Times New Roman" w:hAnsi="Times New Roman" w:cs="Times New Roman"/>
          <w:bCs/>
          <w:sz w:val="24"/>
          <w:szCs w:val="24"/>
          <w:lang w:eastAsia="hu-HU"/>
        </w:rPr>
        <w:t>Vtv</w:t>
      </w:r>
      <w:proofErr w:type="spellEnd"/>
      <w:r>
        <w:rPr>
          <w:rFonts w:ascii="Times New Roman" w:eastAsia="Times New Roman" w:hAnsi="Times New Roman" w:cs="Times New Roman"/>
          <w:bCs/>
          <w:sz w:val="24"/>
          <w:szCs w:val="24"/>
          <w:lang w:eastAsia="hu-HU"/>
        </w:rPr>
        <w:t xml:space="preserve">.) 17. § (1) e) pontja alapján eljáró </w:t>
      </w:r>
      <w:r>
        <w:rPr>
          <w:rFonts w:ascii="Times New Roman" w:eastAsia="Times New Roman" w:hAnsi="Times New Roman" w:cs="Times New Roman"/>
          <w:b/>
          <w:bCs/>
          <w:sz w:val="24"/>
          <w:szCs w:val="24"/>
          <w:lang w:eastAsia="hu-HU"/>
        </w:rPr>
        <w:t xml:space="preserve">Magyar Nemzeti Vagyonkezelő Zártkörűen Működő Részvénytársaság </w:t>
      </w:r>
    </w:p>
    <w:p w:rsidR="00816786" w:rsidRDefault="00816786" w:rsidP="00816786">
      <w:pPr>
        <w:tabs>
          <w:tab w:val="left" w:pos="2160"/>
        </w:tabs>
        <w:spacing w:after="0" w:line="240" w:lineRule="auto"/>
        <w:contextualSpacing/>
        <w:jc w:val="both"/>
        <w:rPr>
          <w:rFonts w:ascii="Times New Roman" w:eastAsia="Times New Roman" w:hAnsi="Times New Roman" w:cs="Times New Roman"/>
          <w:bCs/>
          <w:sz w:val="24"/>
          <w:szCs w:val="24"/>
          <w:lang w:eastAsia="hu-HU"/>
        </w:rPr>
      </w:pPr>
      <w:proofErr w:type="gramStart"/>
      <w:r>
        <w:rPr>
          <w:rFonts w:ascii="Times New Roman" w:eastAsia="Times New Roman" w:hAnsi="Times New Roman" w:cs="Times New Roman"/>
          <w:bCs/>
          <w:sz w:val="24"/>
          <w:szCs w:val="24"/>
          <w:lang w:eastAsia="hu-HU"/>
        </w:rPr>
        <w:t>rövidített</w:t>
      </w:r>
      <w:proofErr w:type="gramEnd"/>
      <w:r>
        <w:rPr>
          <w:rFonts w:ascii="Times New Roman" w:eastAsia="Times New Roman" w:hAnsi="Times New Roman" w:cs="Times New Roman"/>
          <w:bCs/>
          <w:sz w:val="24"/>
          <w:szCs w:val="24"/>
          <w:lang w:eastAsia="hu-HU"/>
        </w:rPr>
        <w:t xml:space="preserve"> elnevezés: </w:t>
      </w:r>
      <w:r>
        <w:rPr>
          <w:rFonts w:ascii="Times New Roman" w:eastAsia="Times New Roman" w:hAnsi="Times New Roman" w:cs="Times New Roman"/>
          <w:bCs/>
          <w:sz w:val="24"/>
          <w:szCs w:val="24"/>
          <w:lang w:eastAsia="hu-HU"/>
        </w:rPr>
        <w:tab/>
        <w:t xml:space="preserve">MNV </w:t>
      </w:r>
      <w:proofErr w:type="spellStart"/>
      <w:r>
        <w:rPr>
          <w:rFonts w:ascii="Times New Roman" w:eastAsia="Times New Roman" w:hAnsi="Times New Roman" w:cs="Times New Roman"/>
          <w:bCs/>
          <w:sz w:val="24"/>
          <w:szCs w:val="24"/>
          <w:lang w:eastAsia="hu-HU"/>
        </w:rPr>
        <w:t>Zrt</w:t>
      </w:r>
      <w:proofErr w:type="spellEnd"/>
      <w:r>
        <w:rPr>
          <w:rFonts w:ascii="Times New Roman" w:eastAsia="Times New Roman" w:hAnsi="Times New Roman" w:cs="Times New Roman"/>
          <w:bCs/>
          <w:sz w:val="24"/>
          <w:szCs w:val="24"/>
          <w:lang w:eastAsia="hu-HU"/>
        </w:rPr>
        <w:t xml:space="preserve">., </w:t>
      </w:r>
    </w:p>
    <w:p w:rsidR="00816786" w:rsidRDefault="00816786" w:rsidP="00816786">
      <w:pPr>
        <w:tabs>
          <w:tab w:val="left" w:pos="2160"/>
        </w:tabs>
        <w:spacing w:after="0" w:line="240" w:lineRule="auto"/>
        <w:contextualSpacing/>
        <w:jc w:val="both"/>
        <w:rPr>
          <w:rFonts w:ascii="Times New Roman" w:eastAsia="Times New Roman" w:hAnsi="Times New Roman" w:cs="Times New Roman"/>
          <w:bCs/>
          <w:sz w:val="24"/>
          <w:szCs w:val="24"/>
          <w:lang w:eastAsia="hu-HU"/>
        </w:rPr>
      </w:pPr>
      <w:proofErr w:type="gramStart"/>
      <w:r>
        <w:rPr>
          <w:rFonts w:ascii="Times New Roman" w:eastAsia="Times New Roman" w:hAnsi="Times New Roman" w:cs="Times New Roman"/>
          <w:bCs/>
          <w:sz w:val="24"/>
          <w:szCs w:val="24"/>
          <w:lang w:eastAsia="hu-HU"/>
        </w:rPr>
        <w:t>székhely</w:t>
      </w:r>
      <w:proofErr w:type="gramEnd"/>
      <w:r>
        <w:rPr>
          <w:rFonts w:ascii="Times New Roman" w:eastAsia="Times New Roman" w:hAnsi="Times New Roman" w:cs="Times New Roman"/>
          <w:bCs/>
          <w:sz w:val="24"/>
          <w:szCs w:val="24"/>
          <w:lang w:eastAsia="hu-HU"/>
        </w:rPr>
        <w:t xml:space="preserve">: </w:t>
      </w:r>
      <w:r>
        <w:rPr>
          <w:rFonts w:ascii="Times New Roman" w:eastAsia="Times New Roman" w:hAnsi="Times New Roman" w:cs="Times New Roman"/>
          <w:bCs/>
          <w:sz w:val="24"/>
          <w:szCs w:val="24"/>
          <w:lang w:eastAsia="hu-HU"/>
        </w:rPr>
        <w:tab/>
        <w:t>1133 Budapest, Pozsonyi út 56.</w:t>
      </w:r>
    </w:p>
    <w:p w:rsidR="00816786" w:rsidRDefault="00816786" w:rsidP="00816786">
      <w:pPr>
        <w:tabs>
          <w:tab w:val="left" w:pos="2160"/>
        </w:tabs>
        <w:spacing w:after="0" w:line="240" w:lineRule="auto"/>
        <w:contextualSpacing/>
        <w:jc w:val="both"/>
        <w:rPr>
          <w:rFonts w:ascii="Times New Roman" w:eastAsia="Times New Roman" w:hAnsi="Times New Roman" w:cs="Times New Roman"/>
          <w:bCs/>
          <w:sz w:val="24"/>
          <w:szCs w:val="24"/>
          <w:lang w:eastAsia="hu-HU"/>
        </w:rPr>
      </w:pPr>
      <w:proofErr w:type="gramStart"/>
      <w:r>
        <w:rPr>
          <w:rFonts w:ascii="Times New Roman" w:eastAsia="Times New Roman" w:hAnsi="Times New Roman" w:cs="Times New Roman"/>
          <w:bCs/>
          <w:sz w:val="24"/>
          <w:szCs w:val="24"/>
          <w:lang w:eastAsia="hu-HU"/>
        </w:rPr>
        <w:t>adószám</w:t>
      </w:r>
      <w:proofErr w:type="gramEnd"/>
      <w:r>
        <w:rPr>
          <w:rFonts w:ascii="Times New Roman" w:eastAsia="Times New Roman" w:hAnsi="Times New Roman" w:cs="Times New Roman"/>
          <w:bCs/>
          <w:sz w:val="24"/>
          <w:szCs w:val="24"/>
          <w:lang w:eastAsia="hu-HU"/>
        </w:rPr>
        <w:t xml:space="preserve">: </w:t>
      </w:r>
      <w:r>
        <w:rPr>
          <w:rFonts w:ascii="Times New Roman" w:eastAsia="Times New Roman" w:hAnsi="Times New Roman" w:cs="Times New Roman"/>
          <w:bCs/>
          <w:sz w:val="24"/>
          <w:szCs w:val="24"/>
          <w:lang w:eastAsia="hu-HU"/>
        </w:rPr>
        <w:tab/>
        <w:t>14077340-2-44</w:t>
      </w:r>
    </w:p>
    <w:p w:rsidR="00816786" w:rsidRDefault="00816786" w:rsidP="00816786">
      <w:pPr>
        <w:tabs>
          <w:tab w:val="left" w:pos="2160"/>
        </w:tabs>
        <w:spacing w:after="0" w:line="240" w:lineRule="auto"/>
        <w:contextualSpacing/>
        <w:jc w:val="both"/>
        <w:rPr>
          <w:rFonts w:ascii="Times New Roman" w:eastAsia="Times New Roman" w:hAnsi="Times New Roman" w:cs="Times New Roman"/>
          <w:bCs/>
          <w:sz w:val="24"/>
          <w:szCs w:val="24"/>
          <w:lang w:eastAsia="hu-HU"/>
        </w:rPr>
      </w:pPr>
      <w:proofErr w:type="gramStart"/>
      <w:r>
        <w:rPr>
          <w:rFonts w:ascii="Times New Roman" w:eastAsia="Times New Roman" w:hAnsi="Times New Roman" w:cs="Times New Roman"/>
          <w:bCs/>
          <w:sz w:val="24"/>
          <w:szCs w:val="24"/>
          <w:lang w:eastAsia="hu-HU"/>
        </w:rPr>
        <w:t>statisztikai</w:t>
      </w:r>
      <w:proofErr w:type="gramEnd"/>
      <w:r>
        <w:rPr>
          <w:rFonts w:ascii="Times New Roman" w:eastAsia="Times New Roman" w:hAnsi="Times New Roman" w:cs="Times New Roman"/>
          <w:bCs/>
          <w:sz w:val="24"/>
          <w:szCs w:val="24"/>
          <w:lang w:eastAsia="hu-HU"/>
        </w:rPr>
        <w:t xml:space="preserve"> számjel: </w:t>
      </w:r>
      <w:r>
        <w:rPr>
          <w:rFonts w:ascii="Times New Roman" w:eastAsia="Times New Roman" w:hAnsi="Times New Roman" w:cs="Times New Roman"/>
          <w:bCs/>
          <w:sz w:val="24"/>
          <w:szCs w:val="24"/>
          <w:lang w:eastAsia="hu-HU"/>
        </w:rPr>
        <w:tab/>
        <w:t>14077340-6420-114-01</w:t>
      </w:r>
    </w:p>
    <w:p w:rsidR="00816786" w:rsidRDefault="00816786" w:rsidP="00816786">
      <w:pPr>
        <w:tabs>
          <w:tab w:val="left" w:pos="2160"/>
        </w:tabs>
        <w:spacing w:after="0" w:line="240" w:lineRule="auto"/>
        <w:contextualSpacing/>
        <w:jc w:val="both"/>
        <w:rPr>
          <w:rFonts w:ascii="Times New Roman" w:eastAsia="Times New Roman" w:hAnsi="Times New Roman" w:cs="Times New Roman"/>
          <w:bCs/>
          <w:sz w:val="24"/>
          <w:szCs w:val="24"/>
          <w:lang w:eastAsia="hu-HU"/>
        </w:rPr>
      </w:pPr>
      <w:proofErr w:type="gramStart"/>
      <w:r>
        <w:rPr>
          <w:rFonts w:ascii="Times New Roman" w:eastAsia="Times New Roman" w:hAnsi="Times New Roman" w:cs="Times New Roman"/>
          <w:bCs/>
          <w:sz w:val="24"/>
          <w:szCs w:val="24"/>
          <w:lang w:eastAsia="hu-HU"/>
        </w:rPr>
        <w:t>cégjegyzékszám</w:t>
      </w:r>
      <w:proofErr w:type="gramEnd"/>
      <w:r>
        <w:rPr>
          <w:rFonts w:ascii="Times New Roman" w:eastAsia="Times New Roman" w:hAnsi="Times New Roman" w:cs="Times New Roman"/>
          <w:bCs/>
          <w:sz w:val="24"/>
          <w:szCs w:val="24"/>
          <w:lang w:eastAsia="hu-HU"/>
        </w:rPr>
        <w:t xml:space="preserve">: </w:t>
      </w:r>
      <w:r>
        <w:rPr>
          <w:rFonts w:ascii="Times New Roman" w:eastAsia="Times New Roman" w:hAnsi="Times New Roman" w:cs="Times New Roman"/>
          <w:bCs/>
          <w:sz w:val="24"/>
          <w:szCs w:val="24"/>
          <w:lang w:eastAsia="hu-HU"/>
        </w:rPr>
        <w:tab/>
        <w:t xml:space="preserve">01-10-045784 </w:t>
      </w:r>
    </w:p>
    <w:p w:rsidR="00816786" w:rsidRDefault="00816786" w:rsidP="00816786">
      <w:pPr>
        <w:tabs>
          <w:tab w:val="left" w:pos="2160"/>
        </w:tabs>
        <w:spacing w:after="0" w:line="240" w:lineRule="auto"/>
        <w:ind w:left="2124" w:hanging="2124"/>
        <w:contextualSpacing/>
        <w:jc w:val="both"/>
        <w:rPr>
          <w:rFonts w:ascii="Times New Roman" w:eastAsia="Times New Roman" w:hAnsi="Times New Roman" w:cs="Times New Roman"/>
          <w:bCs/>
          <w:sz w:val="24"/>
          <w:szCs w:val="24"/>
          <w:lang w:eastAsia="hu-HU"/>
        </w:rPr>
      </w:pPr>
      <w:proofErr w:type="gramStart"/>
      <w:r>
        <w:rPr>
          <w:rFonts w:ascii="Times New Roman" w:eastAsia="Times New Roman" w:hAnsi="Times New Roman" w:cs="Times New Roman"/>
          <w:bCs/>
          <w:sz w:val="24"/>
          <w:szCs w:val="24"/>
          <w:lang w:eastAsia="hu-HU"/>
        </w:rPr>
        <w:t>képviseli</w:t>
      </w:r>
      <w:proofErr w:type="gramEnd"/>
      <w:r>
        <w:rPr>
          <w:rFonts w:ascii="Times New Roman" w:eastAsia="Times New Roman" w:hAnsi="Times New Roman" w:cs="Times New Roman"/>
          <w:bCs/>
          <w:sz w:val="24"/>
          <w:szCs w:val="24"/>
          <w:lang w:eastAsia="hu-HU"/>
        </w:rPr>
        <w:t xml:space="preserve">: </w:t>
      </w:r>
      <w:r>
        <w:rPr>
          <w:rFonts w:ascii="Times New Roman" w:eastAsia="Times New Roman" w:hAnsi="Times New Roman" w:cs="Times New Roman"/>
          <w:bCs/>
          <w:sz w:val="24"/>
          <w:szCs w:val="24"/>
          <w:lang w:eastAsia="hu-HU"/>
        </w:rPr>
        <w:tab/>
      </w:r>
      <w:r>
        <w:rPr>
          <w:rFonts w:ascii="Times New Roman" w:eastAsia="Times New Roman" w:hAnsi="Times New Roman" w:cs="Times New Roman"/>
          <w:b/>
          <w:bCs/>
          <w:sz w:val="24"/>
          <w:szCs w:val="24"/>
          <w:lang w:eastAsia="hu-HU"/>
        </w:rPr>
        <w:t>……………………………</w:t>
      </w:r>
    </w:p>
    <w:p w:rsidR="00816786" w:rsidRDefault="00816786" w:rsidP="00816786">
      <w:pPr>
        <w:tabs>
          <w:tab w:val="left" w:pos="3420"/>
        </w:tabs>
        <w:spacing w:after="0" w:line="240" w:lineRule="auto"/>
        <w:contextualSpacing/>
        <w:jc w:val="both"/>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t xml:space="preserve">(a továbbiakban: </w:t>
      </w:r>
      <w:r>
        <w:rPr>
          <w:rFonts w:ascii="Times New Roman" w:eastAsia="Times New Roman" w:hAnsi="Times New Roman" w:cs="Times New Roman"/>
          <w:b/>
          <w:sz w:val="24"/>
          <w:szCs w:val="24"/>
          <w:lang w:eastAsia="hu-HU"/>
        </w:rPr>
        <w:t xml:space="preserve">MNV </w:t>
      </w:r>
      <w:proofErr w:type="spellStart"/>
      <w:r>
        <w:rPr>
          <w:rFonts w:ascii="Times New Roman" w:eastAsia="Times New Roman" w:hAnsi="Times New Roman" w:cs="Times New Roman"/>
          <w:b/>
          <w:sz w:val="24"/>
          <w:szCs w:val="24"/>
          <w:lang w:eastAsia="hu-HU"/>
        </w:rPr>
        <w:t>Zrt</w:t>
      </w:r>
      <w:proofErr w:type="spellEnd"/>
      <w:r>
        <w:rPr>
          <w:rFonts w:ascii="Times New Roman" w:eastAsia="Times New Roman" w:hAnsi="Times New Roman" w:cs="Times New Roman"/>
          <w:b/>
          <w:sz w:val="24"/>
          <w:szCs w:val="24"/>
          <w:lang w:eastAsia="hu-HU"/>
        </w:rPr>
        <w:t>.</w:t>
      </w:r>
      <w:r>
        <w:rPr>
          <w:rFonts w:ascii="Times New Roman" w:eastAsia="Times New Roman" w:hAnsi="Times New Roman" w:cs="Times New Roman"/>
          <w:sz w:val="24"/>
          <w:szCs w:val="24"/>
          <w:lang w:eastAsia="hu-HU"/>
        </w:rPr>
        <w:t>),</w:t>
      </w:r>
    </w:p>
    <w:p w:rsidR="00816786" w:rsidRDefault="00816786" w:rsidP="00816786">
      <w:pPr>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3420"/>
        </w:tabs>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másrészről </w:t>
      </w:r>
      <w:proofErr w:type="gramStart"/>
      <w:r>
        <w:rPr>
          <w:rFonts w:ascii="Times New Roman" w:eastAsia="Times New Roman" w:hAnsi="Times New Roman" w:cs="Times New Roman"/>
          <w:sz w:val="24"/>
          <w:szCs w:val="24"/>
          <w:lang w:eastAsia="hu-HU"/>
        </w:rPr>
        <w:t>a</w:t>
      </w:r>
      <w:proofErr w:type="gramEnd"/>
    </w:p>
    <w:p w:rsidR="00816786" w:rsidRDefault="00816786" w:rsidP="00816786">
      <w:pPr>
        <w:tabs>
          <w:tab w:val="left" w:pos="3420"/>
        </w:tabs>
        <w:spacing w:after="0" w:line="240" w:lineRule="auto"/>
        <w:contextualSpacing/>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Regionális Vízmű Zártkörűen működő Részvénytársaság</w:t>
      </w:r>
    </w:p>
    <w:p w:rsidR="00816786" w:rsidRDefault="00816786" w:rsidP="00816786">
      <w:pPr>
        <w:tabs>
          <w:tab w:val="left" w:pos="2127"/>
        </w:tabs>
        <w:spacing w:after="0" w:line="240" w:lineRule="auto"/>
        <w:contextualSpacing/>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rövidített</w:t>
      </w:r>
      <w:proofErr w:type="gramEnd"/>
      <w:r>
        <w:rPr>
          <w:rFonts w:ascii="Times New Roman" w:eastAsia="Times New Roman" w:hAnsi="Times New Roman" w:cs="Times New Roman"/>
          <w:sz w:val="24"/>
          <w:szCs w:val="24"/>
          <w:lang w:eastAsia="hu-HU"/>
        </w:rPr>
        <w:t xml:space="preserve"> elnevezés:   ……….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w:t>
      </w:r>
    </w:p>
    <w:p w:rsidR="00816786" w:rsidRDefault="00816786" w:rsidP="00816786">
      <w:pPr>
        <w:tabs>
          <w:tab w:val="left" w:pos="2160"/>
        </w:tabs>
        <w:spacing w:after="0" w:line="240" w:lineRule="auto"/>
        <w:contextualSpacing/>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székhely</w:t>
      </w:r>
      <w:proofErr w:type="gramEnd"/>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r>
        <w:rPr>
          <w:rFonts w:ascii="Times New Roman" w:eastAsia="Calibri" w:hAnsi="Times New Roman" w:cs="Times New Roman"/>
          <w:sz w:val="24"/>
          <w:szCs w:val="24"/>
        </w:rPr>
        <w:t>……………………</w:t>
      </w:r>
    </w:p>
    <w:p w:rsidR="00816786" w:rsidRDefault="00816786" w:rsidP="00816786">
      <w:pPr>
        <w:tabs>
          <w:tab w:val="left" w:pos="2160"/>
        </w:tabs>
        <w:spacing w:after="0" w:line="240" w:lineRule="auto"/>
        <w:contextualSpacing/>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adószám</w:t>
      </w:r>
      <w:proofErr w:type="gramEnd"/>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t>……………………..</w:t>
      </w:r>
    </w:p>
    <w:p w:rsidR="00816786" w:rsidRDefault="00816786" w:rsidP="00816786">
      <w:pPr>
        <w:tabs>
          <w:tab w:val="left" w:pos="2160"/>
        </w:tabs>
        <w:spacing w:after="0" w:line="240" w:lineRule="auto"/>
        <w:contextualSpacing/>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statisztikai</w:t>
      </w:r>
      <w:proofErr w:type="gramEnd"/>
      <w:r>
        <w:rPr>
          <w:rFonts w:ascii="Times New Roman" w:eastAsia="Times New Roman" w:hAnsi="Times New Roman" w:cs="Times New Roman"/>
          <w:sz w:val="24"/>
          <w:szCs w:val="24"/>
          <w:lang w:eastAsia="hu-HU"/>
        </w:rPr>
        <w:t xml:space="preserve"> számjel:</w:t>
      </w:r>
      <w:r>
        <w:rPr>
          <w:rFonts w:ascii="Times New Roman" w:eastAsia="Times New Roman" w:hAnsi="Times New Roman" w:cs="Times New Roman"/>
          <w:sz w:val="24"/>
          <w:szCs w:val="24"/>
          <w:lang w:eastAsia="hu-HU"/>
        </w:rPr>
        <w:tab/>
        <w:t>……………………..</w:t>
      </w:r>
    </w:p>
    <w:p w:rsidR="00816786" w:rsidRDefault="00816786" w:rsidP="00816786">
      <w:pPr>
        <w:tabs>
          <w:tab w:val="left" w:pos="2160"/>
        </w:tabs>
        <w:spacing w:after="0" w:line="240" w:lineRule="auto"/>
        <w:contextualSpacing/>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cégjegyzék</w:t>
      </w:r>
      <w:proofErr w:type="gramEnd"/>
      <w:r>
        <w:rPr>
          <w:rFonts w:ascii="Times New Roman" w:eastAsia="Times New Roman" w:hAnsi="Times New Roman" w:cs="Times New Roman"/>
          <w:sz w:val="24"/>
          <w:szCs w:val="24"/>
          <w:lang w:eastAsia="hu-HU"/>
        </w:rPr>
        <w:t xml:space="preserve"> szám: </w:t>
      </w:r>
      <w:r>
        <w:rPr>
          <w:rFonts w:ascii="Times New Roman" w:eastAsia="Times New Roman" w:hAnsi="Times New Roman" w:cs="Times New Roman"/>
          <w:sz w:val="24"/>
          <w:szCs w:val="24"/>
          <w:lang w:eastAsia="hu-HU"/>
        </w:rPr>
        <w:tab/>
      </w:r>
      <w:r>
        <w:rPr>
          <w:rFonts w:ascii="Times New Roman" w:eastAsia="Calibri" w:hAnsi="Times New Roman" w:cs="Times New Roman"/>
          <w:sz w:val="24"/>
          <w:szCs w:val="24"/>
        </w:rPr>
        <w:t>Cg…………………………</w:t>
      </w:r>
    </w:p>
    <w:p w:rsidR="00816786" w:rsidRDefault="00816786" w:rsidP="00816786">
      <w:pPr>
        <w:tabs>
          <w:tab w:val="left" w:pos="2160"/>
        </w:tabs>
        <w:spacing w:after="0" w:line="240" w:lineRule="auto"/>
        <w:contextualSpacing/>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képviseli</w:t>
      </w:r>
      <w:proofErr w:type="gramEnd"/>
      <w:r>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ab/>
      </w:r>
      <w:r>
        <w:rPr>
          <w:rFonts w:ascii="Times New Roman" w:eastAsia="Times New Roman" w:hAnsi="Times New Roman" w:cs="Times New Roman"/>
          <w:b/>
          <w:sz w:val="24"/>
          <w:szCs w:val="24"/>
          <w:lang w:eastAsia="hu-HU"/>
        </w:rPr>
        <w:t>…………………………………</w:t>
      </w:r>
    </w:p>
    <w:p w:rsidR="00816786" w:rsidRDefault="00816786" w:rsidP="00816786">
      <w:pPr>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továbbiakban</w:t>
      </w:r>
      <w:proofErr w:type="gramStart"/>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
          <w:sz w:val="24"/>
          <w:szCs w:val="24"/>
          <w:lang w:eastAsia="hu-HU"/>
        </w:rPr>
        <w:t>…</w:t>
      </w:r>
      <w:proofErr w:type="gramEnd"/>
      <w:r>
        <w:rPr>
          <w:rFonts w:ascii="Times New Roman" w:eastAsia="Times New Roman" w:hAnsi="Times New Roman" w:cs="Times New Roman"/>
          <w:b/>
          <w:sz w:val="24"/>
          <w:szCs w:val="24"/>
          <w:lang w:eastAsia="hu-HU"/>
        </w:rPr>
        <w:t xml:space="preserve">…………….. </w:t>
      </w:r>
      <w:proofErr w:type="spellStart"/>
      <w:r>
        <w:rPr>
          <w:rFonts w:ascii="Times New Roman" w:eastAsia="Times New Roman" w:hAnsi="Times New Roman" w:cs="Times New Roman"/>
          <w:b/>
          <w:sz w:val="24"/>
          <w:szCs w:val="24"/>
          <w:lang w:eastAsia="hu-HU"/>
        </w:rPr>
        <w:t>Zrt</w:t>
      </w:r>
      <w:proofErr w:type="spellEnd"/>
      <w:r>
        <w:rPr>
          <w:rFonts w:ascii="Times New Roman" w:eastAsia="Times New Roman" w:hAnsi="Times New Roman" w:cs="Times New Roman"/>
          <w:b/>
          <w:sz w:val="24"/>
          <w:szCs w:val="24"/>
          <w:lang w:eastAsia="hu-HU"/>
        </w:rPr>
        <w:t>. /Vagyonkezelő</w:t>
      </w:r>
      <w:r>
        <w:rPr>
          <w:rFonts w:ascii="Times New Roman" w:eastAsia="Times New Roman" w:hAnsi="Times New Roman" w:cs="Times New Roman"/>
          <w:sz w:val="24"/>
          <w:szCs w:val="24"/>
          <w:lang w:eastAsia="hu-HU"/>
        </w:rPr>
        <w:t>)</w:t>
      </w:r>
    </w:p>
    <w:p w:rsidR="00816786" w:rsidRDefault="00816786" w:rsidP="00816786">
      <w:pPr>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spacing w:after="0" w:line="240" w:lineRule="auto"/>
        <w:contextualSpacing/>
        <w:jc w:val="both"/>
        <w:rPr>
          <w:rFonts w:ascii="Times New Roman" w:eastAsia="Times New Roman" w:hAnsi="Times New Roman" w:cs="Times New Roman"/>
          <w:color w:val="000000"/>
          <w:sz w:val="24"/>
          <w:szCs w:val="24"/>
          <w:lang w:eastAsia="hu-HU"/>
        </w:rPr>
      </w:pPr>
      <w:proofErr w:type="gramStart"/>
      <w:r>
        <w:rPr>
          <w:rFonts w:ascii="Times New Roman" w:eastAsia="Times New Roman" w:hAnsi="Times New Roman" w:cs="Times New Roman"/>
          <w:sz w:val="24"/>
          <w:szCs w:val="24"/>
          <w:lang w:eastAsia="hu-HU"/>
        </w:rPr>
        <w:t>között</w:t>
      </w:r>
      <w:proofErr w:type="gramEnd"/>
      <w:r>
        <w:rPr>
          <w:rFonts w:ascii="Times New Roman" w:eastAsia="Times New Roman" w:hAnsi="Times New Roman" w:cs="Times New Roman"/>
          <w:sz w:val="24"/>
          <w:szCs w:val="24"/>
          <w:lang w:eastAsia="hu-HU"/>
        </w:rPr>
        <w:t xml:space="preserve"> (az MNV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xml:space="preserve">. és a …………….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xml:space="preserve">. a továbbiakban együttesen: </w:t>
      </w:r>
      <w:r>
        <w:rPr>
          <w:rFonts w:ascii="Times New Roman" w:eastAsia="Times New Roman" w:hAnsi="Times New Roman" w:cs="Times New Roman"/>
          <w:b/>
          <w:sz w:val="24"/>
          <w:szCs w:val="24"/>
          <w:lang w:eastAsia="hu-HU"/>
        </w:rPr>
        <w:t>Felek</w:t>
      </w:r>
      <w:r>
        <w:rPr>
          <w:rFonts w:ascii="Times New Roman" w:eastAsia="Times New Roman" w:hAnsi="Times New Roman" w:cs="Times New Roman"/>
          <w:sz w:val="24"/>
          <w:szCs w:val="24"/>
          <w:lang w:eastAsia="hu-HU"/>
        </w:rPr>
        <w:t xml:space="preserve">, külön-külön: </w:t>
      </w:r>
      <w:r>
        <w:rPr>
          <w:rFonts w:ascii="Times New Roman" w:eastAsia="Times New Roman" w:hAnsi="Times New Roman" w:cs="Times New Roman"/>
          <w:b/>
          <w:sz w:val="24"/>
          <w:szCs w:val="24"/>
          <w:lang w:eastAsia="hu-HU"/>
        </w:rPr>
        <w:t>Fél</w:t>
      </w:r>
      <w:r>
        <w:rPr>
          <w:rFonts w:ascii="Times New Roman" w:eastAsia="Times New Roman" w:hAnsi="Times New Roman" w:cs="Times New Roman"/>
          <w:sz w:val="24"/>
          <w:szCs w:val="24"/>
          <w:lang w:eastAsia="hu-HU"/>
        </w:rPr>
        <w:t xml:space="preserve">) az </w:t>
      </w:r>
      <w:r>
        <w:rPr>
          <w:rFonts w:ascii="Times New Roman" w:eastAsia="Times New Roman" w:hAnsi="Times New Roman" w:cs="Times New Roman"/>
          <w:color w:val="000000"/>
          <w:sz w:val="24"/>
          <w:szCs w:val="24"/>
          <w:lang w:eastAsia="hu-HU"/>
        </w:rPr>
        <w:t>alulírott helyen és napon az alábbi feltételek szerint:</w:t>
      </w:r>
    </w:p>
    <w:p w:rsidR="00816786" w:rsidRDefault="00816786" w:rsidP="00816786">
      <w:pPr>
        <w:spacing w:after="0" w:line="240" w:lineRule="auto"/>
        <w:contextualSpacing/>
        <w:rPr>
          <w:rFonts w:ascii="Times New Roman" w:eastAsia="Times New Roman" w:hAnsi="Times New Roman" w:cs="Times New Roman"/>
          <w:b/>
          <w:sz w:val="24"/>
          <w:szCs w:val="24"/>
          <w:lang w:eastAsia="hu-HU"/>
        </w:rPr>
      </w:pPr>
    </w:p>
    <w:p w:rsidR="00816786" w:rsidRDefault="00816786" w:rsidP="00816786">
      <w:pPr>
        <w:spacing w:after="0" w:line="240" w:lineRule="auto"/>
        <w:contextualSpacing/>
        <w:rPr>
          <w:rFonts w:ascii="Times New Roman" w:eastAsia="Times New Roman" w:hAnsi="Times New Roman" w:cs="Times New Roman"/>
          <w:b/>
          <w:caps/>
          <w:sz w:val="24"/>
          <w:szCs w:val="24"/>
          <w:lang w:eastAsia="hu-HU"/>
        </w:rPr>
      </w:pPr>
      <w:r>
        <w:rPr>
          <w:rFonts w:ascii="Times New Roman" w:eastAsia="Times New Roman" w:hAnsi="Times New Roman" w:cs="Times New Roman"/>
          <w:b/>
          <w:caps/>
          <w:sz w:val="24"/>
          <w:szCs w:val="24"/>
          <w:lang w:eastAsia="hu-HU"/>
        </w:rPr>
        <w:t>I. Preambulum</w:t>
      </w:r>
    </w:p>
    <w:p w:rsidR="00816786" w:rsidRDefault="00816786" w:rsidP="00816786">
      <w:pPr>
        <w:spacing w:line="240" w:lineRule="auto"/>
        <w:jc w:val="both"/>
        <w:rPr>
          <w:rFonts w:ascii="Times New Roman" w:eastAsia="Times New Roman" w:hAnsi="Times New Roman" w:cs="Times New Roman"/>
          <w:sz w:val="24"/>
          <w:szCs w:val="24"/>
          <w:lang w:eastAsia="hu-HU"/>
        </w:rPr>
      </w:pPr>
    </w:p>
    <w:p w:rsidR="00816786" w:rsidRDefault="00816786" w:rsidP="00816786">
      <w:pPr>
        <w:spacing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Cs/>
          <w:iCs/>
          <w:sz w:val="24"/>
          <w:szCs w:val="24"/>
          <w:lang w:eastAsia="hu-HU"/>
        </w:rPr>
        <w:t xml:space="preserve">1.    A nemzeti vagyonról szóló 2011. évi CXCVI. törvény (a továbbiakban: </w:t>
      </w:r>
      <w:proofErr w:type="spellStart"/>
      <w:r>
        <w:rPr>
          <w:rFonts w:ascii="Times New Roman" w:eastAsia="Times New Roman" w:hAnsi="Times New Roman" w:cs="Times New Roman"/>
          <w:bCs/>
          <w:iCs/>
          <w:sz w:val="24"/>
          <w:szCs w:val="24"/>
          <w:lang w:eastAsia="hu-HU"/>
        </w:rPr>
        <w:t>Nvtv</w:t>
      </w:r>
      <w:proofErr w:type="spellEnd"/>
      <w:r>
        <w:rPr>
          <w:rFonts w:ascii="Times New Roman" w:eastAsia="Times New Roman" w:hAnsi="Times New Roman" w:cs="Times New Roman"/>
          <w:bCs/>
          <w:iCs/>
          <w:sz w:val="24"/>
          <w:szCs w:val="24"/>
          <w:lang w:eastAsia="hu-HU"/>
        </w:rPr>
        <w:t xml:space="preserve">.) 12. § (1) bekezdés d) pontja értelmében az állam kizárólagos gazdasági tevékenységét képezi a csatornák, az állami tulajdonban álló </w:t>
      </w:r>
      <w:proofErr w:type="spellStart"/>
      <w:r>
        <w:rPr>
          <w:rFonts w:ascii="Times New Roman" w:eastAsia="Times New Roman" w:hAnsi="Times New Roman" w:cs="Times New Roman"/>
          <w:bCs/>
          <w:iCs/>
          <w:sz w:val="24"/>
          <w:szCs w:val="24"/>
          <w:lang w:eastAsia="hu-HU"/>
        </w:rPr>
        <w:t>víziközművek</w:t>
      </w:r>
      <w:proofErr w:type="spellEnd"/>
      <w:r>
        <w:rPr>
          <w:rFonts w:ascii="Times New Roman" w:eastAsia="Times New Roman" w:hAnsi="Times New Roman" w:cs="Times New Roman"/>
          <w:bCs/>
          <w:iCs/>
          <w:sz w:val="24"/>
          <w:szCs w:val="24"/>
          <w:lang w:eastAsia="hu-HU"/>
        </w:rPr>
        <w:t xml:space="preserve">, valamint a regionális közműrendszerek létrehozása és működtetése. Az </w:t>
      </w:r>
      <w:proofErr w:type="spellStart"/>
      <w:r>
        <w:rPr>
          <w:rFonts w:ascii="Times New Roman" w:eastAsia="Times New Roman" w:hAnsi="Times New Roman" w:cs="Times New Roman"/>
          <w:bCs/>
          <w:iCs/>
          <w:sz w:val="24"/>
          <w:szCs w:val="24"/>
          <w:lang w:eastAsia="hu-HU"/>
        </w:rPr>
        <w:t>Nvtv</w:t>
      </w:r>
      <w:proofErr w:type="spellEnd"/>
      <w:r>
        <w:rPr>
          <w:rFonts w:ascii="Times New Roman" w:eastAsia="Times New Roman" w:hAnsi="Times New Roman" w:cs="Times New Roman"/>
          <w:bCs/>
          <w:iCs/>
          <w:sz w:val="24"/>
          <w:szCs w:val="24"/>
          <w:lang w:eastAsia="hu-HU"/>
        </w:rPr>
        <w:t>. 4. § (1) bekezdés e)</w:t>
      </w:r>
      <w:r>
        <w:rPr>
          <w:rFonts w:ascii="Times New Roman" w:eastAsia="Times New Roman" w:hAnsi="Times New Roman" w:cs="Times New Roman"/>
          <w:iCs/>
          <w:sz w:val="24"/>
          <w:szCs w:val="24"/>
          <w:lang w:eastAsia="hu-HU"/>
        </w:rPr>
        <w:t xml:space="preserve"> pontja szerint </w:t>
      </w:r>
      <w:r>
        <w:rPr>
          <w:rFonts w:ascii="Times New Roman" w:eastAsia="Times New Roman" w:hAnsi="Times New Roman" w:cs="Times New Roman"/>
          <w:sz w:val="24"/>
          <w:szCs w:val="24"/>
          <w:lang w:eastAsia="hu-HU"/>
        </w:rPr>
        <w:t xml:space="preserve">az állam kizárólagos tulajdonába tartoznak az </w:t>
      </w:r>
      <w:proofErr w:type="spellStart"/>
      <w:r>
        <w:rPr>
          <w:rFonts w:ascii="Times New Roman" w:eastAsia="Times New Roman" w:hAnsi="Times New Roman" w:cs="Times New Roman"/>
          <w:sz w:val="24"/>
          <w:szCs w:val="24"/>
          <w:lang w:eastAsia="hu-HU"/>
        </w:rPr>
        <w:t>Nvtv</w:t>
      </w:r>
      <w:proofErr w:type="spellEnd"/>
      <w:r>
        <w:rPr>
          <w:rFonts w:ascii="Times New Roman" w:eastAsia="Times New Roman" w:hAnsi="Times New Roman" w:cs="Times New Roman"/>
          <w:sz w:val="24"/>
          <w:szCs w:val="24"/>
          <w:lang w:eastAsia="hu-HU"/>
        </w:rPr>
        <w:t xml:space="preserve">. 1. sz. mellékletében meghatározott csatornák, tározók, árvízvédelmi fővédvonalak és egyéb vízi létesítmények, valamint az állami tulajdonban álló </w:t>
      </w:r>
      <w:proofErr w:type="spellStart"/>
      <w:r>
        <w:rPr>
          <w:rFonts w:ascii="Times New Roman" w:eastAsia="Times New Roman" w:hAnsi="Times New Roman" w:cs="Times New Roman"/>
          <w:sz w:val="24"/>
          <w:szCs w:val="24"/>
          <w:lang w:eastAsia="hu-HU"/>
        </w:rPr>
        <w:t>víziközművek</w:t>
      </w:r>
      <w:proofErr w:type="spellEnd"/>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Cs/>
          <w:iCs/>
          <w:sz w:val="24"/>
          <w:szCs w:val="24"/>
          <w:lang w:eastAsia="hu-HU"/>
        </w:rPr>
        <w:t xml:space="preserve">Az </w:t>
      </w:r>
      <w:proofErr w:type="spellStart"/>
      <w:r>
        <w:rPr>
          <w:rFonts w:ascii="Times New Roman" w:eastAsia="Times New Roman" w:hAnsi="Times New Roman" w:cs="Times New Roman"/>
          <w:bCs/>
          <w:iCs/>
          <w:sz w:val="24"/>
          <w:szCs w:val="24"/>
          <w:lang w:eastAsia="hu-HU"/>
        </w:rPr>
        <w:t>Nvtv</w:t>
      </w:r>
      <w:proofErr w:type="spellEnd"/>
      <w:r>
        <w:rPr>
          <w:rFonts w:ascii="Times New Roman" w:eastAsia="Times New Roman" w:hAnsi="Times New Roman" w:cs="Times New Roman"/>
          <w:bCs/>
          <w:iCs/>
          <w:sz w:val="24"/>
          <w:szCs w:val="24"/>
          <w:lang w:eastAsia="hu-HU"/>
        </w:rPr>
        <w:t xml:space="preserve">. 1. sz. mellékletének 5. a) pontja alapján az állam kizárólagos tulajdonában lévő dolgok a regionális közműrendszerek. </w:t>
      </w:r>
      <w:r>
        <w:rPr>
          <w:rFonts w:ascii="Times New Roman" w:eastAsia="Times New Roman" w:hAnsi="Times New Roman" w:cs="Times New Roman"/>
          <w:sz w:val="24"/>
          <w:szCs w:val="24"/>
          <w:lang w:eastAsia="hu-HU"/>
        </w:rPr>
        <w:t xml:space="preserve">A Magyar Állam ellátási felelősségét a víziközmű-szolgáltatásról szóló 2011. évi CCIX. törvény (a továbbiakban: </w:t>
      </w:r>
      <w:proofErr w:type="spellStart"/>
      <w:r>
        <w:rPr>
          <w:rFonts w:ascii="Times New Roman" w:eastAsia="Times New Roman" w:hAnsi="Times New Roman" w:cs="Times New Roman"/>
          <w:sz w:val="24"/>
          <w:szCs w:val="24"/>
          <w:lang w:eastAsia="hu-HU"/>
        </w:rPr>
        <w:t>Vksztv</w:t>
      </w:r>
      <w:proofErr w:type="spellEnd"/>
      <w:r>
        <w:rPr>
          <w:rFonts w:ascii="Times New Roman" w:eastAsia="Times New Roman" w:hAnsi="Times New Roman" w:cs="Times New Roman"/>
          <w:sz w:val="24"/>
          <w:szCs w:val="24"/>
          <w:lang w:eastAsia="hu-HU"/>
        </w:rPr>
        <w:t>.) 6. § (3) bekezdése határozza meg</w:t>
      </w:r>
      <w:r>
        <w:rPr>
          <w:rFonts w:ascii="Times New Roman" w:eastAsia="Times New Roman" w:hAnsi="Times New Roman" w:cs="Times New Roman"/>
          <w:color w:val="000000"/>
          <w:sz w:val="24"/>
          <w:szCs w:val="24"/>
          <w:lang w:eastAsia="hu-HU"/>
        </w:rPr>
        <w:t xml:space="preserve">. Az MNV </w:t>
      </w:r>
      <w:proofErr w:type="spellStart"/>
      <w:r>
        <w:rPr>
          <w:rFonts w:ascii="Times New Roman" w:eastAsia="Times New Roman" w:hAnsi="Times New Roman" w:cs="Times New Roman"/>
          <w:color w:val="000000"/>
          <w:sz w:val="24"/>
          <w:szCs w:val="24"/>
          <w:lang w:eastAsia="hu-HU"/>
        </w:rPr>
        <w:t>Zrt</w:t>
      </w:r>
      <w:proofErr w:type="spellEnd"/>
      <w:proofErr w:type="gramStart"/>
      <w:r>
        <w:rPr>
          <w:rFonts w:ascii="Times New Roman" w:eastAsia="Times New Roman" w:hAnsi="Times New Roman" w:cs="Times New Roman"/>
          <w:color w:val="000000"/>
          <w:sz w:val="24"/>
          <w:szCs w:val="24"/>
          <w:lang w:eastAsia="hu-HU"/>
        </w:rPr>
        <w:t>.,</w:t>
      </w:r>
      <w:proofErr w:type="gramEnd"/>
      <w:r>
        <w:rPr>
          <w:rFonts w:ascii="Times New Roman" w:eastAsia="Times New Roman" w:hAnsi="Times New Roman" w:cs="Times New Roman"/>
          <w:color w:val="000000"/>
          <w:sz w:val="24"/>
          <w:szCs w:val="24"/>
          <w:lang w:eastAsia="hu-HU"/>
        </w:rPr>
        <w:t xml:space="preserve"> valamint a ……….. </w:t>
      </w:r>
      <w:proofErr w:type="spellStart"/>
      <w:r>
        <w:rPr>
          <w:rFonts w:ascii="Times New Roman" w:eastAsia="Times New Roman" w:hAnsi="Times New Roman" w:cs="Times New Roman"/>
          <w:color w:val="000000"/>
          <w:sz w:val="24"/>
          <w:szCs w:val="24"/>
          <w:lang w:eastAsia="hu-HU"/>
        </w:rPr>
        <w:t>Zrt</w:t>
      </w:r>
      <w:proofErr w:type="spellEnd"/>
      <w:r>
        <w:rPr>
          <w:rFonts w:ascii="Times New Roman" w:eastAsia="Times New Roman" w:hAnsi="Times New Roman" w:cs="Times New Roman"/>
          <w:color w:val="000000"/>
          <w:sz w:val="24"/>
          <w:szCs w:val="24"/>
          <w:lang w:eastAsia="hu-HU"/>
        </w:rPr>
        <w:t xml:space="preserve">., mint regionális víziközmű-szolgáltató, mint egyéb vagyonkezelő között létrejött víziközmű-üzemeltetési jogviszony a többször módosított </w:t>
      </w:r>
      <w:r>
        <w:rPr>
          <w:rFonts w:ascii="Times New Roman" w:eastAsia="Calibri" w:hAnsi="Times New Roman" w:cs="Times New Roman"/>
          <w:color w:val="000000"/>
          <w:sz w:val="24"/>
          <w:szCs w:val="24"/>
        </w:rPr>
        <w:t xml:space="preserve">SZT-…………..  sz. </w:t>
      </w:r>
      <w:r>
        <w:rPr>
          <w:rFonts w:ascii="Times New Roman" w:eastAsia="Times New Roman" w:hAnsi="Times New Roman" w:cs="Times New Roman"/>
          <w:color w:val="000000"/>
          <w:sz w:val="24"/>
          <w:szCs w:val="24"/>
          <w:lang w:eastAsia="hu-HU"/>
        </w:rPr>
        <w:t xml:space="preserve">vagyonkezelési szerződésen alapul és alapult a jelen megállapodás hatálya alá tartozó elszámolási időszak alatt. </w:t>
      </w:r>
    </w:p>
    <w:p w:rsidR="00816786" w:rsidRDefault="00816786" w:rsidP="00816786">
      <w:pPr>
        <w:spacing w:line="240" w:lineRule="auto"/>
        <w:jc w:val="both"/>
        <w:rPr>
          <w:rFonts w:ascii="Times New Roman" w:eastAsia="Times New Roman" w:hAnsi="Times New Roman" w:cs="Times New Roman"/>
          <w:color w:val="000000"/>
          <w:sz w:val="24"/>
          <w:szCs w:val="24"/>
          <w:lang w:eastAsia="hu-HU"/>
        </w:rPr>
      </w:pPr>
    </w:p>
    <w:p w:rsidR="00816786" w:rsidRDefault="00816786" w:rsidP="00816786">
      <w:pPr>
        <w:spacing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i/>
          <w:color w:val="000000"/>
          <w:sz w:val="24"/>
          <w:szCs w:val="24"/>
          <w:lang w:eastAsia="hu-HU"/>
        </w:rPr>
        <w:lastRenderedPageBreak/>
        <w:t xml:space="preserve">(Csak többségi állami tulajdonban álló </w:t>
      </w:r>
      <w:proofErr w:type="spellStart"/>
      <w:r>
        <w:rPr>
          <w:rFonts w:ascii="Times New Roman" w:eastAsia="Times New Roman" w:hAnsi="Times New Roman" w:cs="Times New Roman"/>
          <w:i/>
          <w:color w:val="000000"/>
          <w:sz w:val="24"/>
          <w:szCs w:val="24"/>
          <w:lang w:eastAsia="hu-HU"/>
        </w:rPr>
        <w:t>víziközmű</w:t>
      </w:r>
      <w:proofErr w:type="spellEnd"/>
      <w:r>
        <w:rPr>
          <w:rFonts w:ascii="Times New Roman" w:eastAsia="Times New Roman" w:hAnsi="Times New Roman" w:cs="Times New Roman"/>
          <w:i/>
          <w:color w:val="000000"/>
          <w:sz w:val="24"/>
          <w:szCs w:val="24"/>
          <w:lang w:eastAsia="hu-HU"/>
        </w:rPr>
        <w:t xml:space="preserve"> társaságoknál szerepeltetendő) </w:t>
      </w:r>
      <w:r>
        <w:rPr>
          <w:rFonts w:ascii="Times New Roman" w:eastAsia="Times New Roman" w:hAnsi="Times New Roman" w:cs="Times New Roman"/>
          <w:color w:val="000000"/>
          <w:sz w:val="24"/>
          <w:szCs w:val="24"/>
          <w:lang w:eastAsia="hu-HU"/>
        </w:rPr>
        <w:t xml:space="preserve">E vagyonkezelési szerződés újraszabályozására a jelen megállapodás I/6. pontjában kifejtettek szerint került sor 2015. évben azzal, hogy a vagyonkezelői jogviszony jogfolytonosnak tekintendő. </w:t>
      </w:r>
    </w:p>
    <w:p w:rsidR="00816786" w:rsidRDefault="00816786" w:rsidP="00816786">
      <w:pPr>
        <w:spacing w:line="240" w:lineRule="auto"/>
        <w:jc w:val="both"/>
        <w:rPr>
          <w:rFonts w:ascii="Times New Roman" w:eastAsia="Times New Roman" w:hAnsi="Times New Roman" w:cs="Times New Roman"/>
          <w:sz w:val="24"/>
          <w:szCs w:val="24"/>
          <w:lang w:eastAsia="hu-HU"/>
        </w:rPr>
      </w:pPr>
    </w:p>
    <w:p w:rsidR="00816786" w:rsidRDefault="00816786" w:rsidP="00816786">
      <w:pPr>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bCs/>
          <w:iCs/>
          <w:sz w:val="24"/>
          <w:szCs w:val="24"/>
          <w:lang w:eastAsia="hu-HU"/>
        </w:rPr>
        <w:t xml:space="preserve">2.     </w:t>
      </w:r>
      <w:proofErr w:type="gramStart"/>
      <w:r>
        <w:rPr>
          <w:rFonts w:ascii="Times New Roman" w:eastAsia="Times New Roman" w:hAnsi="Times New Roman" w:cs="Times New Roman"/>
          <w:bCs/>
          <w:iCs/>
          <w:sz w:val="24"/>
          <w:szCs w:val="24"/>
          <w:lang w:eastAsia="hu-HU"/>
        </w:rPr>
        <w:t>A …</w:t>
      </w:r>
      <w:proofErr w:type="gramEnd"/>
      <w:r>
        <w:rPr>
          <w:rFonts w:ascii="Times New Roman" w:eastAsia="Times New Roman" w:hAnsi="Times New Roman" w:cs="Times New Roman"/>
          <w:bCs/>
          <w:iCs/>
          <w:sz w:val="24"/>
          <w:szCs w:val="24"/>
          <w:lang w:eastAsia="hu-HU"/>
        </w:rPr>
        <w:t xml:space="preserve">…….. </w:t>
      </w:r>
      <w:proofErr w:type="spellStart"/>
      <w:r>
        <w:rPr>
          <w:rFonts w:ascii="Times New Roman" w:eastAsia="Times New Roman" w:hAnsi="Times New Roman" w:cs="Times New Roman"/>
          <w:bCs/>
          <w:iCs/>
          <w:sz w:val="24"/>
          <w:szCs w:val="24"/>
          <w:lang w:eastAsia="hu-HU"/>
        </w:rPr>
        <w:t>Zrt</w:t>
      </w:r>
      <w:proofErr w:type="spellEnd"/>
      <w:r>
        <w:rPr>
          <w:rFonts w:ascii="Times New Roman" w:eastAsia="Times New Roman" w:hAnsi="Times New Roman" w:cs="Times New Roman"/>
          <w:bCs/>
          <w:iCs/>
          <w:sz w:val="24"/>
          <w:szCs w:val="24"/>
          <w:lang w:eastAsia="hu-HU"/>
        </w:rPr>
        <w:t xml:space="preserve">. </w:t>
      </w:r>
      <w:r>
        <w:rPr>
          <w:rFonts w:ascii="Times New Roman" w:hAnsi="Times New Roman" w:cs="Times New Roman"/>
          <w:bCs/>
          <w:iCs/>
          <w:sz w:val="24"/>
          <w:szCs w:val="24"/>
        </w:rPr>
        <w:t xml:space="preserve">a </w:t>
      </w:r>
      <w:proofErr w:type="spellStart"/>
      <w:r>
        <w:rPr>
          <w:rFonts w:ascii="Times New Roman" w:hAnsi="Times New Roman" w:cs="Times New Roman"/>
          <w:bCs/>
          <w:iCs/>
          <w:sz w:val="24"/>
          <w:szCs w:val="24"/>
        </w:rPr>
        <w:t>Vksztv</w:t>
      </w:r>
      <w:proofErr w:type="spellEnd"/>
      <w:r>
        <w:rPr>
          <w:rFonts w:ascii="Times New Roman" w:hAnsi="Times New Roman" w:cs="Times New Roman"/>
          <w:bCs/>
          <w:iCs/>
          <w:sz w:val="24"/>
          <w:szCs w:val="24"/>
        </w:rPr>
        <w:t>. 1.§ (</w:t>
      </w:r>
      <w:proofErr w:type="spellStart"/>
      <w:r>
        <w:rPr>
          <w:rFonts w:ascii="Times New Roman" w:hAnsi="Times New Roman" w:cs="Times New Roman"/>
          <w:bCs/>
          <w:iCs/>
          <w:sz w:val="24"/>
          <w:szCs w:val="24"/>
        </w:rPr>
        <w:t>1</w:t>
      </w:r>
      <w:proofErr w:type="spellEnd"/>
      <w:r>
        <w:rPr>
          <w:rFonts w:ascii="Times New Roman" w:hAnsi="Times New Roman" w:cs="Times New Roman"/>
          <w:bCs/>
          <w:iCs/>
          <w:sz w:val="24"/>
          <w:szCs w:val="24"/>
        </w:rPr>
        <w:t>) c) pontjára, 5/F. § (1) bekezdésére, 23. §</w:t>
      </w:r>
      <w:proofErr w:type="spellStart"/>
      <w:r>
        <w:rPr>
          <w:rFonts w:ascii="Times New Roman" w:hAnsi="Times New Roman" w:cs="Times New Roman"/>
          <w:bCs/>
          <w:iCs/>
          <w:sz w:val="24"/>
          <w:szCs w:val="24"/>
        </w:rPr>
        <w:t>-ára</w:t>
      </w:r>
      <w:proofErr w:type="spellEnd"/>
      <w:r>
        <w:rPr>
          <w:rFonts w:ascii="Times New Roman" w:hAnsi="Times New Roman" w:cs="Times New Roman"/>
          <w:bCs/>
          <w:iCs/>
          <w:sz w:val="24"/>
          <w:szCs w:val="24"/>
        </w:rPr>
        <w:t xml:space="preserve"> is figyelemmel alaptevékenységeként a </w:t>
      </w:r>
      <w:proofErr w:type="spellStart"/>
      <w:r>
        <w:rPr>
          <w:rFonts w:ascii="Times New Roman" w:hAnsi="Times New Roman" w:cs="Times New Roman"/>
          <w:bCs/>
          <w:iCs/>
          <w:sz w:val="24"/>
          <w:szCs w:val="24"/>
        </w:rPr>
        <w:t>Vksztv</w:t>
      </w:r>
      <w:proofErr w:type="spellEnd"/>
      <w:r>
        <w:rPr>
          <w:rFonts w:ascii="Times New Roman" w:hAnsi="Times New Roman" w:cs="Times New Roman"/>
          <w:bCs/>
          <w:iCs/>
          <w:sz w:val="24"/>
          <w:szCs w:val="24"/>
        </w:rPr>
        <w:t xml:space="preserve"> 2. § 24., valamint 26-27. pontjai szerinti közszolgáltatásokat, mint az államháztartásról szóló 2011. évi CXCV. törvény 3/</w:t>
      </w:r>
      <w:proofErr w:type="gramStart"/>
      <w:r>
        <w:rPr>
          <w:rFonts w:ascii="Times New Roman" w:hAnsi="Times New Roman" w:cs="Times New Roman"/>
          <w:bCs/>
          <w:iCs/>
          <w:sz w:val="24"/>
          <w:szCs w:val="24"/>
        </w:rPr>
        <w:t>A</w:t>
      </w:r>
      <w:proofErr w:type="gramEnd"/>
      <w:r>
        <w:rPr>
          <w:rFonts w:ascii="Times New Roman" w:hAnsi="Times New Roman" w:cs="Times New Roman"/>
          <w:bCs/>
          <w:iCs/>
          <w:sz w:val="24"/>
          <w:szCs w:val="24"/>
        </w:rPr>
        <w:t xml:space="preserve"> § (1)-(3) bekezdése szerinti állami közfeladatot lát el. </w:t>
      </w:r>
      <w:r>
        <w:rPr>
          <w:rFonts w:ascii="Times New Roman" w:eastAsia="Times New Roman" w:hAnsi="Times New Roman" w:cs="Times New Roman"/>
          <w:bCs/>
          <w:iCs/>
          <w:sz w:val="24"/>
          <w:szCs w:val="24"/>
          <w:lang w:eastAsia="hu-HU"/>
        </w:rPr>
        <w:t xml:space="preserve">A </w:t>
      </w:r>
      <w:proofErr w:type="spellStart"/>
      <w:r>
        <w:rPr>
          <w:rFonts w:ascii="Times New Roman" w:eastAsia="Times New Roman" w:hAnsi="Times New Roman" w:cs="Times New Roman"/>
          <w:sz w:val="24"/>
          <w:szCs w:val="24"/>
          <w:lang w:eastAsia="hu-HU"/>
        </w:rPr>
        <w:t>Vtv</w:t>
      </w:r>
      <w:proofErr w:type="spellEnd"/>
      <w:r>
        <w:rPr>
          <w:rFonts w:ascii="Times New Roman" w:eastAsia="Times New Roman" w:hAnsi="Times New Roman" w:cs="Times New Roman"/>
          <w:sz w:val="24"/>
          <w:szCs w:val="24"/>
          <w:lang w:eastAsia="hu-HU"/>
        </w:rPr>
        <w:t xml:space="preserve">. 27. § (8) bekezdésével összhangban </w:t>
      </w:r>
      <w:proofErr w:type="gramStart"/>
      <w:r>
        <w:rPr>
          <w:rFonts w:ascii="Times New Roman" w:eastAsia="Times New Roman" w:hAnsi="Times New Roman" w:cs="Times New Roman"/>
          <w:sz w:val="24"/>
          <w:szCs w:val="24"/>
          <w:lang w:eastAsia="hu-HU"/>
        </w:rPr>
        <w:t>a …</w:t>
      </w:r>
      <w:proofErr w:type="gram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mint alapfeladataként vagy főtevékenységeként közfeladatot ellátó vagyonkezelő a visszapótlási kötelezettség teljesítése alól a törvény erejénél fogva a 2013. június 28. napjától keletkező visszapótlási kötelezettség tekintetében mentesült.</w:t>
      </w:r>
    </w:p>
    <w:p w:rsidR="00816786" w:rsidRDefault="00816786" w:rsidP="00816786">
      <w:pPr>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proofErr w:type="spellStart"/>
      <w:r>
        <w:rPr>
          <w:rFonts w:ascii="Times New Roman" w:eastAsia="Times New Roman" w:hAnsi="Times New Roman" w:cs="Times New Roman"/>
          <w:sz w:val="24"/>
          <w:szCs w:val="24"/>
          <w:lang w:eastAsia="hu-HU"/>
        </w:rPr>
        <w:t>Vksztv</w:t>
      </w:r>
      <w:proofErr w:type="spellEnd"/>
      <w:r>
        <w:rPr>
          <w:rFonts w:ascii="Times New Roman" w:eastAsia="Times New Roman" w:hAnsi="Times New Roman" w:cs="Times New Roman"/>
          <w:sz w:val="24"/>
          <w:szCs w:val="24"/>
          <w:lang w:eastAsia="hu-HU"/>
        </w:rPr>
        <w:t xml:space="preserve">. 2016. július 3. napjáig hatályban volt 79. § (1) bekezdése alapján </w:t>
      </w:r>
      <w:proofErr w:type="gramStart"/>
      <w:r>
        <w:rPr>
          <w:rFonts w:ascii="Times New Roman" w:eastAsia="Times New Roman" w:hAnsi="Times New Roman" w:cs="Times New Roman"/>
          <w:sz w:val="24"/>
          <w:szCs w:val="24"/>
          <w:lang w:eastAsia="hu-HU"/>
        </w:rPr>
        <w:t>a …</w:t>
      </w:r>
      <w:proofErr w:type="gram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tulajdonában álló, a Magyar Állam ellátási felelősségével érintett víziközmű-vagyon a törvény erejénél fogva, 2013. január 1. napján a Magyar Állam, mint ellátásért felelős tulajdonába került.</w:t>
      </w:r>
    </w:p>
    <w:p w:rsidR="00816786" w:rsidRDefault="00816786" w:rsidP="00816786">
      <w:pPr>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Felek rögzítik, hogy közöttük fennálló vagyonkezelői jogviszony alapján </w:t>
      </w:r>
      <w:proofErr w:type="gramStart"/>
      <w:r>
        <w:rPr>
          <w:rFonts w:ascii="Times New Roman" w:eastAsia="Times New Roman" w:hAnsi="Times New Roman" w:cs="Times New Roman"/>
          <w:sz w:val="24"/>
          <w:szCs w:val="24"/>
          <w:lang w:eastAsia="hu-HU"/>
        </w:rPr>
        <w:t>a …</w:t>
      </w:r>
      <w:proofErr w:type="gramEnd"/>
      <w:r>
        <w:rPr>
          <w:rFonts w:ascii="Times New Roman" w:eastAsia="Times New Roman" w:hAnsi="Times New Roman" w:cs="Times New Roman"/>
          <w:sz w:val="24"/>
          <w:szCs w:val="24"/>
          <w:lang w:eastAsia="hu-HU"/>
        </w:rPr>
        <w:t>…….</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vagyonkezelésében álló állami tulajdonú vagyonelemeken ………….</w:t>
      </w:r>
      <w:proofErr w:type="spellStart"/>
      <w:r>
        <w:rPr>
          <w:rFonts w:ascii="Times New Roman" w:eastAsia="Times New Roman" w:hAnsi="Times New Roman" w:cs="Times New Roman"/>
          <w:sz w:val="24"/>
          <w:szCs w:val="24"/>
          <w:lang w:eastAsia="hu-HU"/>
        </w:rPr>
        <w:t>-i</w:t>
      </w:r>
      <w:proofErr w:type="spellEnd"/>
      <w:r>
        <w:rPr>
          <w:rFonts w:ascii="Times New Roman" w:eastAsia="Times New Roman" w:hAnsi="Times New Roman" w:cs="Times New Roman"/>
          <w:sz w:val="24"/>
          <w:szCs w:val="24"/>
          <w:lang w:eastAsia="hu-HU"/>
        </w:rPr>
        <w:t xml:space="preserve"> fordulónapig aktivált beruházásokkal a Felek már külön szerződésben elszámoltak.  </w:t>
      </w:r>
    </w:p>
    <w:p w:rsidR="00816786" w:rsidRDefault="00816786" w:rsidP="00816786">
      <w:pPr>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numPr>
          <w:ilvl w:val="0"/>
          <w:numId w:val="2"/>
        </w:numPr>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Jelen megállapodás keretében a </w:t>
      </w:r>
      <w:proofErr w:type="gramStart"/>
      <w:r>
        <w:rPr>
          <w:rFonts w:ascii="Times New Roman" w:eastAsia="Calibri" w:hAnsi="Times New Roman" w:cs="Times New Roman"/>
          <w:sz w:val="24"/>
          <w:szCs w:val="24"/>
        </w:rPr>
        <w:t>Felek …</w:t>
      </w:r>
      <w:proofErr w:type="gramEnd"/>
      <w:r>
        <w:rPr>
          <w:rFonts w:ascii="Times New Roman" w:eastAsia="Calibri" w:hAnsi="Times New Roman" w:cs="Times New Roman"/>
          <w:sz w:val="24"/>
          <w:szCs w:val="24"/>
        </w:rPr>
        <w:t xml:space="preserve">……… január 1. és …... december 31. közötti tárgyidőszakban (továbbiakban: Tárgyidőszak) a ………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vagyonkezelésében álló állami tulajdonú vagyonelemeken aktivált beruházásokkal (a továbbiakban: Beruházások) számolnak el a ………..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által a ……. évi elszámolási kérelem benyújtásakor hatályban lévő, az állami vagyonnal való gazdálkodásról szóló 254/2007. (X. 4.) Korm. rendeletben (továbbiakban Vhr.) ………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vagyonkezelésében foglaltakkal összhangban. </w:t>
      </w:r>
    </w:p>
    <w:p w:rsidR="00816786" w:rsidRDefault="00816786" w:rsidP="00816786">
      <w:pPr>
        <w:spacing w:after="0" w:line="240" w:lineRule="auto"/>
        <w:contextualSpacing/>
        <w:jc w:val="both"/>
        <w:rPr>
          <w:rFonts w:ascii="Times New Roman" w:eastAsia="Calibri" w:hAnsi="Times New Roman" w:cs="Times New Roman"/>
          <w:sz w:val="24"/>
          <w:szCs w:val="24"/>
        </w:rPr>
      </w:pPr>
    </w:p>
    <w:p w:rsidR="00816786" w:rsidRDefault="00816786" w:rsidP="00816786">
      <w:pPr>
        <w:numPr>
          <w:ilvl w:val="0"/>
          <w:numId w:val="2"/>
        </w:numPr>
        <w:spacing w:after="0" w:line="240" w:lineRule="auto"/>
        <w:ind w:left="0"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Vagyonkezelő a vagyonkezelt vagyonon általa megvalósítandó beruházások, felújítások vonatkozásában az MNV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„állami tulajdonon, egyéb vagyonkezelők által vagyonkezelt eszközökön megvalósítandó beruházások, felújítások előzetes engedélyezésének és elszámolásának eljárásrendjéről”</w:t>
      </w:r>
      <w:r>
        <w:rPr>
          <w:rFonts w:ascii="Times New Roman" w:eastAsia="Calibri" w:hAnsi="Times New Roman" w:cs="Times New Roman"/>
          <w:sz w:val="24"/>
          <w:szCs w:val="24"/>
        </w:rPr>
        <w:t xml:space="preserve"> szóló szabályzatának (továbbiakban: Beruházási Szabályzat) mindenkor hatályos változata </w:t>
      </w:r>
      <w:r>
        <w:rPr>
          <w:rFonts w:ascii="Times New Roman" w:eastAsia="Times New Roman" w:hAnsi="Times New Roman" w:cs="Times New Roman"/>
          <w:sz w:val="24"/>
          <w:szCs w:val="24"/>
          <w:lang w:eastAsia="hu-HU"/>
        </w:rPr>
        <w:t xml:space="preserve">szerint köteles eljárni azzal, hogy amennyiben megtérítési igénye van, úgy minden esetben köteles az MNV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xml:space="preserve">. előzetes hozzájárulását kérni. Felek rögzítik, hogy Vagyonkezelő az MNV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xml:space="preserve">. Beruházási Szabályzatát magára nézve kötelezőnek fogadta el. </w:t>
      </w:r>
    </w:p>
    <w:p w:rsidR="00816786" w:rsidRDefault="00816786" w:rsidP="00816786">
      <w:pPr>
        <w:spacing w:after="0" w:line="240" w:lineRule="auto"/>
        <w:contextualSpacing/>
        <w:jc w:val="both"/>
        <w:rPr>
          <w:rFonts w:ascii="Times New Roman" w:eastAsia="Calibri" w:hAnsi="Times New Roman" w:cs="Angsana New"/>
          <w:sz w:val="24"/>
          <w:szCs w:val="30"/>
          <w:lang w:eastAsia="th-TH" w:bidi="th-TH"/>
        </w:rPr>
      </w:pPr>
    </w:p>
    <w:p w:rsidR="00816786" w:rsidRDefault="00816786" w:rsidP="00816786">
      <w:pPr>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Vagyonkezelő kijelenti, hogy a Beruházási Szabályzatban foglaltakkal összhangban, a jelen megállapodással elszámolásra kerülő beruházások a 20</w:t>
      </w:r>
      <w:proofErr w:type="gramStart"/>
      <w:r>
        <w:rPr>
          <w:rFonts w:ascii="Times New Roman" w:eastAsia="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 xml:space="preserve"> …………..én kelt, SZT- ………………..sz., a Vagyonkezelő 20... évi beruházásainak előzetes engedélyezéséről szóló szerződés 1/</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és 1/B sz. mellékleteiben szerepelnek, illetve rendkívüli </w:t>
      </w:r>
      <w:proofErr w:type="spellStart"/>
      <w:r>
        <w:rPr>
          <w:rFonts w:ascii="Times New Roman" w:eastAsia="Times New Roman" w:hAnsi="Times New Roman" w:cs="Times New Roman"/>
          <w:sz w:val="24"/>
          <w:szCs w:val="24"/>
          <w:lang w:eastAsia="hu-HU"/>
        </w:rPr>
        <w:t>havaria</w:t>
      </w:r>
      <w:proofErr w:type="spellEnd"/>
      <w:r>
        <w:rPr>
          <w:rFonts w:ascii="Times New Roman" w:eastAsia="Times New Roman" w:hAnsi="Times New Roman" w:cs="Times New Roman"/>
          <w:sz w:val="24"/>
          <w:szCs w:val="24"/>
          <w:lang w:eastAsia="hu-HU"/>
        </w:rPr>
        <w:t xml:space="preserve"> helyzetből adódó, a Vagyonkezelő vagyonkezelésében álló, állami tulajdonú vagyonelemeken 20... évben aktiválásra kerülő értéknövelő beruházások. Felek rögzítik, hogy a jelen Megállapodás 6. sz. mellékletét képező nyilatkozatban rögzített beruházásokra vonatkozóan rendelkeznek a nyilatkozatban meghatározott számú előzetes engedéllyel.</w:t>
      </w:r>
    </w:p>
    <w:p w:rsidR="00816786" w:rsidRDefault="00816786" w:rsidP="00816786">
      <w:pPr>
        <w:spacing w:after="0" w:line="240" w:lineRule="auto"/>
        <w:contextualSpacing/>
        <w:jc w:val="both"/>
        <w:rPr>
          <w:rFonts w:ascii="Times New Roman" w:eastAsia="Calibri" w:hAnsi="Times New Roman" w:cs="Times New Roman"/>
          <w:sz w:val="24"/>
          <w:szCs w:val="24"/>
        </w:rPr>
      </w:pPr>
    </w:p>
    <w:p w:rsidR="00816786" w:rsidRDefault="00816786" w:rsidP="00816786">
      <w:pPr>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Vagyonkezelő nyilatkozik, hogy a jelen megállapodás 8. sz. melléklete szerinti </w:t>
      </w:r>
      <w:proofErr w:type="spellStart"/>
      <w:r>
        <w:rPr>
          <w:rFonts w:ascii="Times New Roman" w:eastAsia="Times New Roman" w:hAnsi="Times New Roman" w:cs="Times New Roman"/>
          <w:sz w:val="24"/>
          <w:szCs w:val="24"/>
          <w:lang w:eastAsia="hu-HU"/>
        </w:rPr>
        <w:t>havaria-jelentésekben</w:t>
      </w:r>
      <w:proofErr w:type="spellEnd"/>
      <w:r>
        <w:rPr>
          <w:rFonts w:ascii="Times New Roman" w:eastAsia="Times New Roman" w:hAnsi="Times New Roman" w:cs="Times New Roman"/>
          <w:sz w:val="24"/>
          <w:szCs w:val="24"/>
          <w:lang w:eastAsia="hu-HU"/>
        </w:rPr>
        <w:t xml:space="preserve"> foglalt beruházásait az ellátásbiztonságot fenyegető rendkívüli helyzet </w:t>
      </w:r>
      <w:r>
        <w:rPr>
          <w:rFonts w:ascii="Times New Roman" w:eastAsia="Times New Roman" w:hAnsi="Times New Roman" w:cs="Times New Roman"/>
          <w:sz w:val="24"/>
          <w:szCs w:val="24"/>
          <w:lang w:eastAsia="hu-HU"/>
        </w:rPr>
        <w:lastRenderedPageBreak/>
        <w:t>bekövetkezése miatt külön egyedi engedély nélkül kezdte meg és aktiválta a Tárgyidőszakban.</w:t>
      </w:r>
    </w:p>
    <w:p w:rsidR="00816786" w:rsidRDefault="00816786" w:rsidP="00816786">
      <w:pPr>
        <w:tabs>
          <w:tab w:val="left" w:pos="1032"/>
        </w:tabs>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p>
    <w:p w:rsidR="00816786" w:rsidRDefault="00816786" w:rsidP="00816786">
      <w:pPr>
        <w:numPr>
          <w:ilvl w:val="0"/>
          <w:numId w:val="2"/>
        </w:numPr>
        <w:spacing w:after="0" w:line="240" w:lineRule="auto"/>
        <w:ind w:left="0" w:firstLine="0"/>
        <w:contextualSpacing/>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 xml:space="preserve">A jelen megállapodás 7. sz. mellékletét képező szakértői nyilatkozattal összhangban a Vagyonkezelő kijelenti, hogy a kérelmeiben megjelölt, a Magyar Állam tulajdonában és a Vagyonkezelő vagyonkezelésében álló állami vagyon végzett, Tárgyidőszakban aktivált beruházásokból eredően a Magyar Állammal szemben bruttó ………….,- Ft összegű megtérítési igénye keletkezett, amelyből az általános forgalmi adóról szóló 2007. évi CXXVII. törvény (továbbiakban: Áfa-tv.) alapján az </w:t>
      </w:r>
      <w:r>
        <w:rPr>
          <w:rFonts w:ascii="Times New Roman" w:eastAsia="Calibri" w:hAnsi="Times New Roman" w:cs="Times New Roman"/>
          <w:b/>
          <w:sz w:val="24"/>
          <w:szCs w:val="24"/>
        </w:rPr>
        <w:t>egyenes Áfa hatálya alá tartozó összeg nettó …………. ,- Ft + …………… ,- Ft Áfa, összesen bruttó …………….. ,- Ft, a fordított Áfa hatálya</w:t>
      </w:r>
      <w:proofErr w:type="gramEnd"/>
      <w:r>
        <w:rPr>
          <w:rFonts w:ascii="Times New Roman" w:eastAsia="Calibri" w:hAnsi="Times New Roman" w:cs="Times New Roman"/>
          <w:b/>
          <w:sz w:val="24"/>
          <w:szCs w:val="24"/>
        </w:rPr>
        <w:t xml:space="preserve"> alá tartozó </w:t>
      </w:r>
      <w:proofErr w:type="gramStart"/>
      <w:r>
        <w:rPr>
          <w:rFonts w:ascii="Times New Roman" w:eastAsia="Calibri" w:hAnsi="Times New Roman" w:cs="Times New Roman"/>
          <w:b/>
          <w:sz w:val="24"/>
          <w:szCs w:val="24"/>
        </w:rPr>
        <w:t>összeg …</w:t>
      </w:r>
      <w:proofErr w:type="gramEnd"/>
      <w:r>
        <w:rPr>
          <w:rFonts w:ascii="Times New Roman" w:eastAsia="Calibri" w:hAnsi="Times New Roman" w:cs="Times New Roman"/>
          <w:b/>
          <w:sz w:val="24"/>
          <w:szCs w:val="24"/>
        </w:rPr>
        <w:t xml:space="preserve">………..,- Ft. </w:t>
      </w:r>
      <w:r>
        <w:rPr>
          <w:rFonts w:ascii="Times New Roman" w:eastAsia="Times New Roman" w:hAnsi="Times New Roman" w:cs="Times New Roman"/>
          <w:sz w:val="24"/>
          <w:szCs w:val="24"/>
          <w:lang w:eastAsia="hu-HU"/>
        </w:rPr>
        <w:t xml:space="preserve">Vagyonkezelő kijelenti, hogy a megtérítési igény nettó összegében elszámolásra kerülő állami vagyonelemeken megvalósult beruházásokat saját forrásból valósította meg, az nem térült meg számára külső forrásból, különösen, de nem kizárólagosan támogatásból, ivóvízdíjból, csatornadíjból, víziközmű-fejlesztési hozzájárulásból, elszámolási kötelezettséggel kapott külső forrásból, vagy egyéb forrásból. </w:t>
      </w:r>
    </w:p>
    <w:p w:rsidR="00816786" w:rsidRDefault="00816786" w:rsidP="00816786">
      <w:pPr>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2410"/>
        </w:tabs>
        <w:spacing w:after="0" w:line="240" w:lineRule="auto"/>
        <w:contextualSpacing/>
        <w:jc w:val="both"/>
        <w:rPr>
          <w:rFonts w:ascii="Times New Roman" w:eastAsia="Calibri" w:hAnsi="Times New Roman" w:cs="Times New Roman"/>
        </w:rPr>
      </w:pPr>
      <w:r>
        <w:rPr>
          <w:rFonts w:ascii="Times New Roman" w:eastAsia="Times New Roman" w:hAnsi="Times New Roman" w:cs="Times New Roman"/>
          <w:sz w:val="24"/>
          <w:szCs w:val="24"/>
          <w:lang w:eastAsia="hu-HU"/>
        </w:rPr>
        <w:t>Vagyonkezelő 20</w:t>
      </w:r>
      <w:proofErr w:type="gramStart"/>
      <w:r>
        <w:rPr>
          <w:rFonts w:ascii="Times New Roman" w:eastAsia="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 xml:space="preserve"> évben aktivált és jelen megállapodásban elszámolni kívánt beruházásaival kapcsolatos kimutatásai, jelen megállapodás 1-4 sz. mellékletét képezik (1.: Kimutatás az állami vagyon változásáról, 2.: Kimutatások a 20... I-IV. </w:t>
      </w:r>
      <w:proofErr w:type="gramStart"/>
      <w:r>
        <w:rPr>
          <w:rFonts w:ascii="Times New Roman" w:eastAsia="Times New Roman" w:hAnsi="Times New Roman" w:cs="Times New Roman"/>
          <w:sz w:val="24"/>
          <w:szCs w:val="24"/>
          <w:lang w:eastAsia="hu-HU"/>
        </w:rPr>
        <w:t>negyedévekben</w:t>
      </w:r>
      <w:proofErr w:type="gramEnd"/>
      <w:r>
        <w:rPr>
          <w:rFonts w:ascii="Times New Roman" w:eastAsia="Times New Roman" w:hAnsi="Times New Roman" w:cs="Times New Roman"/>
          <w:sz w:val="24"/>
          <w:szCs w:val="24"/>
          <w:lang w:eastAsia="hu-HU"/>
        </w:rPr>
        <w:t xml:space="preserve"> aktivált eszközökről, 3.: Kimutatás a beruházások forrásának összetételéről, 4.: Kimutatás a beruházásokról), a Vhr. 17. § (2) bekezdése szerinti könyvvizsgálói </w:t>
      </w:r>
      <w:proofErr w:type="gramStart"/>
      <w:r>
        <w:rPr>
          <w:rFonts w:ascii="Times New Roman" w:eastAsia="Times New Roman" w:hAnsi="Times New Roman" w:cs="Times New Roman"/>
          <w:sz w:val="24"/>
          <w:szCs w:val="24"/>
          <w:lang w:eastAsia="hu-HU"/>
        </w:rPr>
        <w:t>nyilatkozat(</w:t>
      </w:r>
      <w:proofErr w:type="gramEnd"/>
      <w:r>
        <w:rPr>
          <w:rFonts w:ascii="Times New Roman" w:eastAsia="Times New Roman" w:hAnsi="Times New Roman" w:cs="Times New Roman"/>
          <w:sz w:val="24"/>
          <w:szCs w:val="24"/>
          <w:lang w:eastAsia="hu-HU"/>
        </w:rPr>
        <w:t>ok) valamennyi negyedévre vonatkozóan a jelen megállapodás 5. sz. mellékletét képezik.</w:t>
      </w:r>
    </w:p>
    <w:p w:rsidR="00816786" w:rsidRDefault="00816786" w:rsidP="00816786">
      <w:pPr>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720"/>
          <w:tab w:val="left" w:pos="0"/>
        </w:tabs>
        <w:spacing w:after="0" w:line="240" w:lineRule="auto"/>
        <w:contextualSpacing/>
        <w:jc w:val="both"/>
        <w:rPr>
          <w:rFonts w:ascii="Times New Roman" w:eastAsia="Times New Roman" w:hAnsi="Times New Roman" w:cs="Times New Roman"/>
          <w:sz w:val="24"/>
          <w:szCs w:val="24"/>
          <w:highlight w:val="yellow"/>
          <w:lang w:eastAsia="hu-HU"/>
        </w:rPr>
      </w:pPr>
      <w:r>
        <w:rPr>
          <w:rFonts w:ascii="Times New Roman" w:eastAsia="Times New Roman" w:hAnsi="Times New Roman" w:cs="Times New Roman"/>
          <w:bCs/>
          <w:iCs/>
          <w:sz w:val="24"/>
          <w:szCs w:val="24"/>
          <w:lang w:eastAsia="hu-HU"/>
        </w:rPr>
        <w:t xml:space="preserve">6. Az MNV </w:t>
      </w:r>
      <w:proofErr w:type="spellStart"/>
      <w:r>
        <w:rPr>
          <w:rFonts w:ascii="Times New Roman" w:eastAsia="Times New Roman" w:hAnsi="Times New Roman" w:cs="Times New Roman"/>
          <w:bCs/>
          <w:iCs/>
          <w:sz w:val="24"/>
          <w:szCs w:val="24"/>
          <w:lang w:eastAsia="hu-HU"/>
        </w:rPr>
        <w:t>Zrt</w:t>
      </w:r>
      <w:proofErr w:type="spellEnd"/>
      <w:r>
        <w:rPr>
          <w:rFonts w:ascii="Times New Roman" w:eastAsia="Times New Roman" w:hAnsi="Times New Roman" w:cs="Times New Roman"/>
          <w:bCs/>
          <w:iCs/>
          <w:sz w:val="24"/>
          <w:szCs w:val="24"/>
          <w:lang w:eastAsia="hu-HU"/>
        </w:rPr>
        <w:t xml:space="preserve">. és </w:t>
      </w:r>
      <w:proofErr w:type="gramStart"/>
      <w:r>
        <w:rPr>
          <w:rFonts w:ascii="Times New Roman" w:eastAsia="Times New Roman" w:hAnsi="Times New Roman" w:cs="Times New Roman"/>
          <w:bCs/>
          <w:iCs/>
          <w:sz w:val="24"/>
          <w:szCs w:val="24"/>
          <w:lang w:eastAsia="hu-HU"/>
        </w:rPr>
        <w:t>a …</w:t>
      </w:r>
      <w:proofErr w:type="gramEnd"/>
      <w:r>
        <w:rPr>
          <w:rFonts w:ascii="Times New Roman" w:eastAsia="Times New Roman" w:hAnsi="Times New Roman" w:cs="Times New Roman"/>
          <w:bCs/>
          <w:iCs/>
          <w:sz w:val="24"/>
          <w:szCs w:val="24"/>
          <w:lang w:eastAsia="hu-HU"/>
        </w:rPr>
        <w:t xml:space="preserve">…. </w:t>
      </w:r>
      <w:proofErr w:type="spellStart"/>
      <w:r>
        <w:rPr>
          <w:rFonts w:ascii="Times New Roman" w:eastAsia="Times New Roman" w:hAnsi="Times New Roman" w:cs="Times New Roman"/>
          <w:bCs/>
          <w:iCs/>
          <w:sz w:val="24"/>
          <w:szCs w:val="24"/>
          <w:lang w:eastAsia="hu-HU"/>
        </w:rPr>
        <w:t>Zrt</w:t>
      </w:r>
      <w:proofErr w:type="spellEnd"/>
      <w:r>
        <w:rPr>
          <w:rFonts w:ascii="Times New Roman" w:eastAsia="Times New Roman" w:hAnsi="Times New Roman" w:cs="Times New Roman"/>
          <w:bCs/>
          <w:iCs/>
          <w:sz w:val="24"/>
          <w:szCs w:val="24"/>
          <w:lang w:eastAsia="hu-HU"/>
        </w:rPr>
        <w:t>. között 20.. …</w:t>
      </w:r>
      <w:proofErr w:type="gramStart"/>
      <w:r>
        <w:rPr>
          <w:rFonts w:ascii="Times New Roman" w:eastAsia="Times New Roman" w:hAnsi="Times New Roman" w:cs="Times New Roman"/>
          <w:bCs/>
          <w:iCs/>
          <w:sz w:val="24"/>
          <w:szCs w:val="24"/>
          <w:lang w:eastAsia="hu-HU"/>
        </w:rPr>
        <w:t>…….</w:t>
      </w:r>
      <w:proofErr w:type="gramEnd"/>
      <w:r>
        <w:rPr>
          <w:rFonts w:ascii="Times New Roman" w:eastAsia="Times New Roman" w:hAnsi="Times New Roman" w:cs="Times New Roman"/>
          <w:bCs/>
          <w:iCs/>
          <w:sz w:val="24"/>
          <w:szCs w:val="24"/>
          <w:lang w:eastAsia="hu-HU"/>
        </w:rPr>
        <w:t xml:space="preserve"> napján SZT-……. </w:t>
      </w:r>
      <w:proofErr w:type="gramStart"/>
      <w:r>
        <w:rPr>
          <w:rFonts w:ascii="Times New Roman" w:eastAsia="Times New Roman" w:hAnsi="Times New Roman" w:cs="Times New Roman"/>
          <w:bCs/>
          <w:iCs/>
          <w:sz w:val="24"/>
          <w:szCs w:val="24"/>
          <w:lang w:eastAsia="hu-HU"/>
        </w:rPr>
        <w:t xml:space="preserve">(ivóvíz ágazat) számon vagyonkezelési szerződés módosítás (továbbiakban: Vagyonkezelési szerződés módosítás) jött létre, amely a fennálló vagyonkezelői jogviszonyt a hatályos jogszabályi előírásoknak, így különösen a </w:t>
      </w:r>
      <w:proofErr w:type="spellStart"/>
      <w:r>
        <w:rPr>
          <w:rFonts w:ascii="Times New Roman" w:eastAsia="Times New Roman" w:hAnsi="Times New Roman" w:cs="Times New Roman"/>
          <w:bCs/>
          <w:iCs/>
          <w:sz w:val="24"/>
          <w:szCs w:val="24"/>
          <w:lang w:eastAsia="hu-HU"/>
        </w:rPr>
        <w:t>Vksztv</w:t>
      </w:r>
      <w:proofErr w:type="spellEnd"/>
      <w:r>
        <w:rPr>
          <w:rFonts w:ascii="Times New Roman" w:eastAsia="Times New Roman" w:hAnsi="Times New Roman" w:cs="Times New Roman"/>
          <w:bCs/>
          <w:iCs/>
          <w:sz w:val="24"/>
          <w:szCs w:val="24"/>
          <w:lang w:eastAsia="hu-HU"/>
        </w:rPr>
        <w:t xml:space="preserve">. és </w:t>
      </w:r>
      <w:r>
        <w:rPr>
          <w:rFonts w:ascii="Times New Roman" w:eastAsia="Times New Roman" w:hAnsi="Times New Roman" w:cs="Times New Roman"/>
          <w:sz w:val="24"/>
          <w:szCs w:val="24"/>
          <w:lang w:eastAsia="hu-HU"/>
        </w:rPr>
        <w:t xml:space="preserve">a nemzeti vagyonról szóló 2011. évi CXCVI. törvény (a továbbiakban: </w:t>
      </w:r>
      <w:proofErr w:type="spellStart"/>
      <w:r>
        <w:rPr>
          <w:rFonts w:ascii="Times New Roman" w:eastAsia="Times New Roman" w:hAnsi="Times New Roman" w:cs="Times New Roman"/>
          <w:sz w:val="24"/>
          <w:szCs w:val="24"/>
          <w:lang w:eastAsia="hu-HU"/>
        </w:rPr>
        <w:t>Nvtv</w:t>
      </w:r>
      <w:proofErr w:type="spellEnd"/>
      <w:r>
        <w:rPr>
          <w:rFonts w:ascii="Times New Roman" w:eastAsia="Times New Roman" w:hAnsi="Times New Roman" w:cs="Times New Roman"/>
          <w:sz w:val="24"/>
          <w:szCs w:val="24"/>
          <w:lang w:eastAsia="hu-HU"/>
        </w:rPr>
        <w:t>.)</w:t>
      </w:r>
      <w:r>
        <w:rPr>
          <w:rFonts w:ascii="Times New Roman" w:eastAsia="Times New Roman" w:hAnsi="Times New Roman" w:cs="Times New Roman"/>
          <w:bCs/>
          <w:iCs/>
          <w:sz w:val="24"/>
          <w:szCs w:val="24"/>
          <w:lang w:eastAsia="hu-HU"/>
        </w:rPr>
        <w:t xml:space="preserve"> rendelkezéseinek  megfelelően módosította a tisztán állami tulajdonban lévő regionális víziközmű-rendszerek tekintetében, valamint kizárólag a vagyonértékelésben szereplő vagyonértékek szerinti módosítás vonatkozásában a teljes vagyonkezelt állami tulajdonú víziközmű-vagyon tekintetében.</w:t>
      </w:r>
      <w:proofErr w:type="gramEnd"/>
      <w:r>
        <w:rPr>
          <w:rFonts w:ascii="Times New Roman" w:eastAsia="Times New Roman" w:hAnsi="Times New Roman" w:cs="Times New Roman"/>
          <w:bCs/>
          <w:iCs/>
          <w:sz w:val="24"/>
          <w:szCs w:val="24"/>
          <w:lang w:eastAsia="hu-HU"/>
        </w:rPr>
        <w:t xml:space="preserve"> E szerződésmódosítás a Magyar Energetikai és Közmű-szabályozási Hivatal (továbbiakban: MEKH) </w:t>
      </w:r>
      <w:proofErr w:type="gramStart"/>
      <w:r>
        <w:rPr>
          <w:rFonts w:ascii="Times New Roman" w:eastAsia="Times New Roman" w:hAnsi="Times New Roman" w:cs="Times New Roman"/>
          <w:bCs/>
          <w:iCs/>
          <w:sz w:val="24"/>
          <w:szCs w:val="24"/>
          <w:lang w:eastAsia="hu-HU"/>
        </w:rPr>
        <w:t>jóváhagyásával …</w:t>
      </w:r>
      <w:proofErr w:type="gramEnd"/>
      <w:r>
        <w:rPr>
          <w:rFonts w:ascii="Times New Roman" w:eastAsia="Times New Roman" w:hAnsi="Times New Roman" w:cs="Times New Roman"/>
          <w:bCs/>
          <w:iCs/>
          <w:sz w:val="24"/>
          <w:szCs w:val="24"/>
          <w:lang w:eastAsia="hu-HU"/>
        </w:rPr>
        <w:t xml:space="preserve">……….én lépett hatályba, mely időponttól kezdődően, a szerződés tárgyi hatálya alá tartozó vagyonelemek tekintetében a Vagyonkezelőt – az eseti és a </w:t>
      </w:r>
      <w:proofErr w:type="spellStart"/>
      <w:r>
        <w:rPr>
          <w:rFonts w:ascii="Times New Roman" w:eastAsia="Times New Roman" w:hAnsi="Times New Roman" w:cs="Times New Roman"/>
          <w:bCs/>
          <w:iCs/>
          <w:sz w:val="24"/>
          <w:szCs w:val="24"/>
          <w:lang w:eastAsia="hu-HU"/>
        </w:rPr>
        <w:t>víziközműnek</w:t>
      </w:r>
      <w:proofErr w:type="spellEnd"/>
      <w:r>
        <w:rPr>
          <w:rFonts w:ascii="Times New Roman" w:eastAsia="Times New Roman" w:hAnsi="Times New Roman" w:cs="Times New Roman"/>
          <w:bCs/>
          <w:iCs/>
          <w:sz w:val="24"/>
          <w:szCs w:val="24"/>
          <w:lang w:eastAsia="hu-HU"/>
        </w:rPr>
        <w:t xml:space="preserve"> nem minősülő vagyonelemekre vonatkozó vagyonkezelői díj kivételével – nem terheli vagyonkezelői díjfizetési kötelezettség. A Felek között megkötésre került továbbá az ún. </w:t>
      </w:r>
      <w:proofErr w:type="gramStart"/>
      <w:r>
        <w:rPr>
          <w:rFonts w:ascii="Times New Roman" w:eastAsia="Times New Roman" w:hAnsi="Times New Roman" w:cs="Times New Roman"/>
          <w:bCs/>
          <w:iCs/>
          <w:sz w:val="24"/>
          <w:szCs w:val="24"/>
          <w:lang w:eastAsia="hu-HU"/>
        </w:rPr>
        <w:t>vegyes</w:t>
      </w:r>
      <w:proofErr w:type="gramEnd"/>
      <w:r>
        <w:rPr>
          <w:rFonts w:ascii="Times New Roman" w:eastAsia="Times New Roman" w:hAnsi="Times New Roman" w:cs="Times New Roman"/>
          <w:bCs/>
          <w:iCs/>
          <w:sz w:val="24"/>
          <w:szCs w:val="24"/>
          <w:lang w:eastAsia="hu-HU"/>
        </w:rPr>
        <w:t xml:space="preserve"> állami–önkormányzati tulajdonban álló víziközmű-rendszerekre vonatkozó, a Felek közötti jogviszony újraszabályozására irányuló SZT-………. sz. vagyonkezelői szerződés-módosítás, melynek MEKH általi jóváhagyása ……….. számú határozattal ……………</w:t>
      </w:r>
      <w:proofErr w:type="spellStart"/>
      <w:r>
        <w:rPr>
          <w:rFonts w:ascii="Times New Roman" w:eastAsia="Times New Roman" w:hAnsi="Times New Roman" w:cs="Times New Roman"/>
          <w:bCs/>
          <w:iCs/>
          <w:sz w:val="24"/>
          <w:szCs w:val="24"/>
          <w:lang w:eastAsia="hu-HU"/>
        </w:rPr>
        <w:t>-án</w:t>
      </w:r>
      <w:proofErr w:type="spellEnd"/>
      <w:r>
        <w:rPr>
          <w:rFonts w:ascii="Times New Roman" w:eastAsia="Times New Roman" w:hAnsi="Times New Roman" w:cs="Times New Roman"/>
          <w:bCs/>
          <w:iCs/>
          <w:sz w:val="24"/>
          <w:szCs w:val="24"/>
          <w:lang w:eastAsia="hu-HU"/>
        </w:rPr>
        <w:t xml:space="preserve"> megtörtént és ……………..</w:t>
      </w:r>
      <w:proofErr w:type="spellStart"/>
      <w:r>
        <w:rPr>
          <w:rFonts w:ascii="Times New Roman" w:eastAsia="Times New Roman" w:hAnsi="Times New Roman" w:cs="Times New Roman"/>
          <w:bCs/>
          <w:iCs/>
          <w:sz w:val="24"/>
          <w:szCs w:val="24"/>
          <w:lang w:eastAsia="hu-HU"/>
        </w:rPr>
        <w:t>-i</w:t>
      </w:r>
      <w:proofErr w:type="spellEnd"/>
      <w:r>
        <w:rPr>
          <w:rFonts w:ascii="Times New Roman" w:eastAsia="Times New Roman" w:hAnsi="Times New Roman" w:cs="Times New Roman"/>
          <w:bCs/>
          <w:iCs/>
          <w:sz w:val="24"/>
          <w:szCs w:val="24"/>
          <w:lang w:eastAsia="hu-HU"/>
        </w:rPr>
        <w:t xml:space="preserve"> fordulónappal lépett hatályba. Ezen időponttól e szerződés tárgyi hatálya alá tartozó vagyonelemek tekintetében a Vagyonkezelőt - az eseti és a </w:t>
      </w:r>
      <w:proofErr w:type="spellStart"/>
      <w:r>
        <w:rPr>
          <w:rFonts w:ascii="Times New Roman" w:eastAsia="Times New Roman" w:hAnsi="Times New Roman" w:cs="Times New Roman"/>
          <w:bCs/>
          <w:iCs/>
          <w:sz w:val="24"/>
          <w:szCs w:val="24"/>
          <w:lang w:eastAsia="hu-HU"/>
        </w:rPr>
        <w:t>víziközműnek</w:t>
      </w:r>
      <w:proofErr w:type="spellEnd"/>
      <w:r>
        <w:rPr>
          <w:rFonts w:ascii="Times New Roman" w:eastAsia="Times New Roman" w:hAnsi="Times New Roman" w:cs="Times New Roman"/>
          <w:bCs/>
          <w:iCs/>
          <w:sz w:val="24"/>
          <w:szCs w:val="24"/>
          <w:lang w:eastAsia="hu-HU"/>
        </w:rPr>
        <w:t xml:space="preserve"> nem minősülő vagyonelemekre vonatkozó vagyonkezelői díj kivételével - nem terheli vagyonkezelői díjfizetési kötelezettség. A Felek rögzítik, hogy jelen megállapodás megkötésének időpontjában </w:t>
      </w:r>
      <w:proofErr w:type="gramStart"/>
      <w:r>
        <w:rPr>
          <w:rFonts w:ascii="Times New Roman" w:eastAsia="Times New Roman" w:hAnsi="Times New Roman" w:cs="Times New Roman"/>
          <w:bCs/>
          <w:iCs/>
          <w:sz w:val="24"/>
          <w:szCs w:val="24"/>
          <w:lang w:eastAsia="hu-HU"/>
        </w:rPr>
        <w:t>a …</w:t>
      </w:r>
      <w:proofErr w:type="gramEnd"/>
      <w:r>
        <w:rPr>
          <w:rFonts w:ascii="Times New Roman" w:eastAsia="Times New Roman" w:hAnsi="Times New Roman" w:cs="Times New Roman"/>
          <w:bCs/>
          <w:iCs/>
          <w:sz w:val="24"/>
          <w:szCs w:val="24"/>
          <w:lang w:eastAsia="hu-HU"/>
        </w:rPr>
        <w:t xml:space="preserve">……. </w:t>
      </w:r>
      <w:proofErr w:type="spellStart"/>
      <w:r>
        <w:rPr>
          <w:rFonts w:ascii="Times New Roman" w:eastAsia="Times New Roman" w:hAnsi="Times New Roman" w:cs="Times New Roman"/>
          <w:bCs/>
          <w:iCs/>
          <w:sz w:val="24"/>
          <w:szCs w:val="24"/>
          <w:lang w:eastAsia="hu-HU"/>
        </w:rPr>
        <w:t>Zrt.-nek</w:t>
      </w:r>
      <w:proofErr w:type="spellEnd"/>
      <w:r>
        <w:rPr>
          <w:rFonts w:ascii="Times New Roman" w:eastAsia="Times New Roman" w:hAnsi="Times New Roman" w:cs="Times New Roman"/>
          <w:bCs/>
          <w:iCs/>
          <w:sz w:val="24"/>
          <w:szCs w:val="24"/>
          <w:lang w:eastAsia="hu-HU"/>
        </w:rPr>
        <w:t xml:space="preserve"> nincsen vagyonkezelési díj fejében lejárt tartozása az MNV </w:t>
      </w:r>
      <w:proofErr w:type="spellStart"/>
      <w:r>
        <w:rPr>
          <w:rFonts w:ascii="Times New Roman" w:eastAsia="Times New Roman" w:hAnsi="Times New Roman" w:cs="Times New Roman"/>
          <w:bCs/>
          <w:iCs/>
          <w:sz w:val="24"/>
          <w:szCs w:val="24"/>
          <w:lang w:eastAsia="hu-HU"/>
        </w:rPr>
        <w:t>Zrt.-vel</w:t>
      </w:r>
      <w:proofErr w:type="spellEnd"/>
      <w:r>
        <w:rPr>
          <w:rFonts w:ascii="Times New Roman" w:eastAsia="Times New Roman" w:hAnsi="Times New Roman" w:cs="Times New Roman"/>
          <w:bCs/>
          <w:iCs/>
          <w:sz w:val="24"/>
          <w:szCs w:val="24"/>
          <w:lang w:eastAsia="hu-HU"/>
        </w:rPr>
        <w:t xml:space="preserve"> szemben azzal, hogy az eseti vagyonkezelői díjjal a Felek külön számolnak el.</w:t>
      </w:r>
    </w:p>
    <w:p w:rsidR="00816786" w:rsidRDefault="00816786" w:rsidP="00816786">
      <w:pPr>
        <w:tabs>
          <w:tab w:val="left" w:pos="426"/>
        </w:tabs>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0"/>
          <w:tab w:val="left" w:pos="426"/>
        </w:tabs>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 Felek rögzítik, hogy a beruházás elszámoláshoz kapcsolódóan megvizsgálják a vagyonkezelési szerződés módosításának szükségességét figyelembe véve, hogy az </w:t>
      </w:r>
      <w:proofErr w:type="spellStart"/>
      <w:r>
        <w:rPr>
          <w:rFonts w:ascii="Times New Roman" w:eastAsia="Times New Roman" w:hAnsi="Times New Roman" w:cs="Times New Roman"/>
          <w:sz w:val="24"/>
          <w:szCs w:val="24"/>
          <w:lang w:eastAsia="hu-HU"/>
        </w:rPr>
        <w:t>Nvtv</w:t>
      </w:r>
      <w:proofErr w:type="spellEnd"/>
      <w:r>
        <w:rPr>
          <w:rFonts w:ascii="Times New Roman" w:eastAsia="Times New Roman" w:hAnsi="Times New Roman" w:cs="Times New Roman"/>
          <w:sz w:val="24"/>
          <w:szCs w:val="24"/>
          <w:lang w:eastAsia="hu-HU"/>
        </w:rPr>
        <w:t xml:space="preserve">. 11. § (6a) bekezdése szerint a Vagyonkezelőt a törvény erejénél fogva változatlan feltételekkel </w:t>
      </w:r>
      <w:r>
        <w:rPr>
          <w:rFonts w:ascii="Times New Roman" w:eastAsia="Times New Roman" w:hAnsi="Times New Roman" w:cs="Times New Roman"/>
          <w:sz w:val="24"/>
          <w:szCs w:val="24"/>
          <w:lang w:eastAsia="hu-HU"/>
        </w:rPr>
        <w:lastRenderedPageBreak/>
        <w:t>megilleti a vagyonkezelői jog mindazon vagyonelemre, amely a vagyonkezelésében lévő vagyonból bármely módon - így különösen kitermelés, bontás, megosztás útján - újonnan jön létre, feltéve hogy az újonnan létrejövő vagyonelem és a vagyonkezelő vagyonkezelésében lévő vagyonelem tulajdonosa megegyezik. A Felek eltérő megállapodásának hiányában a vagyonkezelői jog a törvény erejénél fogva kiterjed arra a vagyonelemre is - ideértve a tartozékot és az alkotórészt is -, amely a vagyonkezelői jogviszony fennállása alatt válik a vagyon részévé. Amennyiben a vizsgálat alapján szükségessé válik a vagyonkezelési szerződés módosítása, felek kijelentik, hogy azt külön szerződés keretében kölcsönösen együttműködve rendezik azzal, hogy e külön szerződés megkötése nem érinti a jelen Szerződés szerinti beruházás elszámolás szerinti megtérítési igény kifizetését.</w:t>
      </w:r>
    </w:p>
    <w:p w:rsidR="00816786" w:rsidRDefault="00816786" w:rsidP="00816786">
      <w:pPr>
        <w:tabs>
          <w:tab w:val="left" w:pos="0"/>
          <w:tab w:val="left" w:pos="426"/>
        </w:tabs>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Jelen Megállapodás 2. sz. mellékletében felsorolt, rendezett (azaz a Magyar Állam tulajdonában álló és a Vagyonkezelő vagyonkezelésében álló) vagyonelemeken megvalósult Beruházás a Vhr. 18. § (3c) bekezdésének megfelelően számvitelileg rendezésre kerül azzal, hogy a Vagyonkezelő Beruházásokkal kapcsolatos adatszolgáltatásának MNV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általi írásbeli elfogadásának a jelen Megállapodás aláírása minősül.</w:t>
      </w:r>
      <w:r>
        <w:rPr>
          <w:rFonts w:ascii="Times New Roman" w:eastAsia="Times New Roman" w:hAnsi="Times New Roman" w:cs="Times New Roman"/>
          <w:sz w:val="24"/>
          <w:szCs w:val="24"/>
          <w:lang w:eastAsia="hu-HU"/>
        </w:rPr>
        <w:t xml:space="preserve"> </w:t>
      </w:r>
      <w:r>
        <w:rPr>
          <w:rFonts w:ascii="Times New Roman" w:eastAsia="Calibri" w:hAnsi="Times New Roman" w:cs="Times New Roman"/>
          <w:sz w:val="24"/>
          <w:szCs w:val="24"/>
        </w:rPr>
        <w:t>Vagyonkezelő vállalja továbbá, hogy a rendezetlen ingatlan-nyilvántartási vagy tulajdoni helyzetű ingatlanok helyzetét rendezi, Felek ennek rendezése során kölcsönösen együttműködve kötelesek eljárni.</w:t>
      </w:r>
    </w:p>
    <w:p w:rsidR="00816786" w:rsidRDefault="00816786" w:rsidP="00816786">
      <w:pPr>
        <w:tabs>
          <w:tab w:val="left" w:pos="426"/>
        </w:tabs>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0"/>
        </w:tabs>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9. Vagyonkezelő kijelenti, hogy a Tárgyidőszakban a vagyonkezelésében álló állami tulajdonú vagyonelemeken aktivált beruházások elszámolásával kapcsolatban kizárólag a jelen megállapodás I.5. </w:t>
      </w:r>
      <w:proofErr w:type="gramStart"/>
      <w:r>
        <w:rPr>
          <w:rFonts w:ascii="Times New Roman" w:eastAsia="Times New Roman" w:hAnsi="Times New Roman" w:cs="Times New Roman"/>
          <w:sz w:val="24"/>
          <w:szCs w:val="24"/>
          <w:lang w:eastAsia="hu-HU"/>
        </w:rPr>
        <w:t>pontjában</w:t>
      </w:r>
      <w:proofErr w:type="gramEnd"/>
      <w:r>
        <w:rPr>
          <w:rFonts w:ascii="Times New Roman" w:eastAsia="Times New Roman" w:hAnsi="Times New Roman" w:cs="Times New Roman"/>
          <w:sz w:val="24"/>
          <w:szCs w:val="24"/>
          <w:lang w:eastAsia="hu-HU"/>
        </w:rPr>
        <w:t xml:space="preserve"> foglalt megtérítési igénnyel kíván élni az MNV </w:t>
      </w:r>
      <w:proofErr w:type="spellStart"/>
      <w:r>
        <w:rPr>
          <w:rFonts w:ascii="Times New Roman" w:eastAsia="Times New Roman" w:hAnsi="Times New Roman" w:cs="Times New Roman"/>
          <w:sz w:val="24"/>
          <w:szCs w:val="24"/>
          <w:lang w:eastAsia="hu-HU"/>
        </w:rPr>
        <w:t>Zrt.-vel</w:t>
      </w:r>
      <w:proofErr w:type="spellEnd"/>
      <w:r>
        <w:rPr>
          <w:rFonts w:ascii="Times New Roman" w:eastAsia="Times New Roman" w:hAnsi="Times New Roman" w:cs="Times New Roman"/>
          <w:sz w:val="24"/>
          <w:szCs w:val="24"/>
          <w:lang w:eastAsia="hu-HU"/>
        </w:rPr>
        <w:t xml:space="preserve"> szemben. Vagyonkezelő teljességi nyilatkozata jelen megállapodás 6. sz. mellékletét képezi.</w:t>
      </w:r>
    </w:p>
    <w:p w:rsidR="00816786" w:rsidRDefault="00816786" w:rsidP="00816786">
      <w:pPr>
        <w:tabs>
          <w:tab w:val="left" w:pos="567"/>
        </w:tabs>
        <w:spacing w:after="0" w:line="240" w:lineRule="auto"/>
        <w:contextualSpacing/>
        <w:rPr>
          <w:rFonts w:ascii="Times New Roman" w:eastAsia="Times New Roman" w:hAnsi="Times New Roman" w:cs="Times New Roman"/>
          <w:b/>
          <w:caps/>
          <w:sz w:val="24"/>
          <w:szCs w:val="24"/>
          <w:lang w:eastAsia="hu-HU"/>
        </w:rPr>
      </w:pPr>
    </w:p>
    <w:p w:rsidR="00816786" w:rsidRDefault="00816786" w:rsidP="00816786">
      <w:pPr>
        <w:tabs>
          <w:tab w:val="left" w:pos="567"/>
        </w:tabs>
        <w:spacing w:after="0" w:line="240" w:lineRule="auto"/>
        <w:contextualSpacing/>
        <w:rPr>
          <w:rFonts w:ascii="Times New Roman" w:eastAsia="Times New Roman" w:hAnsi="Times New Roman" w:cs="Times New Roman"/>
          <w:b/>
          <w:caps/>
          <w:sz w:val="24"/>
          <w:szCs w:val="24"/>
          <w:lang w:eastAsia="hu-HU"/>
        </w:rPr>
      </w:pPr>
      <w:r>
        <w:rPr>
          <w:rFonts w:ascii="Times New Roman" w:eastAsia="Times New Roman" w:hAnsi="Times New Roman" w:cs="Times New Roman"/>
          <w:b/>
          <w:caps/>
          <w:sz w:val="24"/>
          <w:szCs w:val="24"/>
          <w:lang w:eastAsia="hu-HU"/>
        </w:rPr>
        <w:t>II. Jelen Szerződés célja, tárgya</w:t>
      </w:r>
    </w:p>
    <w:p w:rsidR="00816786" w:rsidRDefault="00816786" w:rsidP="00816786">
      <w:pPr>
        <w:tabs>
          <w:tab w:val="left" w:pos="540"/>
        </w:tabs>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numPr>
          <w:ilvl w:val="0"/>
          <w:numId w:val="1"/>
        </w:numPr>
        <w:tabs>
          <w:tab w:val="left" w:pos="0"/>
        </w:tabs>
        <w:spacing w:after="0" w:line="240" w:lineRule="auto"/>
        <w:ind w:left="0" w:firstLine="0"/>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Felek megállapítják, hogy jelen megállapodás célja az I.3. pontban meghatározott Tárgyidőszakban, </w:t>
      </w:r>
      <w:proofErr w:type="gramStart"/>
      <w:r>
        <w:rPr>
          <w:rFonts w:ascii="Times New Roman" w:eastAsia="Times New Roman" w:hAnsi="Times New Roman" w:cs="Times New Roman"/>
          <w:sz w:val="24"/>
          <w:szCs w:val="24"/>
          <w:lang w:eastAsia="hu-HU"/>
        </w:rPr>
        <w:t>a ….</w:t>
      </w:r>
      <w:proofErr w:type="gram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xml:space="preserve">. által – máshonnan meg nem térülő saját forrásból – állami vagyonon aktivált beruházásokból fakadóan létrejött megtérítési igény pénzügyi rendezése a Vhr. 18. § (3c) bekezdésben foglaltakkal összhangban (továbbiakban: Elszámolás). </w:t>
      </w:r>
    </w:p>
    <w:p w:rsidR="00816786" w:rsidRDefault="00816786" w:rsidP="00816786">
      <w:pPr>
        <w:tabs>
          <w:tab w:val="left" w:pos="0"/>
          <w:tab w:val="left" w:pos="426"/>
        </w:tabs>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Felek egyező akarattal ellenvetés nélkül elfogadják a megtérítési igénynek a megállapodás 1. sz. mellékletét képező kimutatásban bemutatott értéket, melynek összege mindösszesen </w:t>
      </w:r>
      <w:proofErr w:type="gramStart"/>
      <w:r>
        <w:rPr>
          <w:rFonts w:ascii="Times New Roman" w:eastAsia="Calibri" w:hAnsi="Times New Roman" w:cs="Times New Roman"/>
          <w:sz w:val="24"/>
          <w:szCs w:val="24"/>
        </w:rPr>
        <w:t>nettó …</w:t>
      </w:r>
      <w:proofErr w:type="gramEnd"/>
      <w:r>
        <w:rPr>
          <w:rFonts w:ascii="Times New Roman" w:eastAsia="Calibri" w:hAnsi="Times New Roman" w:cs="Times New Roman"/>
          <w:sz w:val="24"/>
          <w:szCs w:val="24"/>
        </w:rPr>
        <w:t>………….</w:t>
      </w:r>
      <w:r>
        <w:rPr>
          <w:rFonts w:ascii="Times New Roman" w:eastAsia="Calibri" w:hAnsi="Times New Roman" w:cs="Times New Roman"/>
          <w:bCs/>
          <w:sz w:val="24"/>
          <w:szCs w:val="24"/>
        </w:rPr>
        <w:t xml:space="preserve">,- Ft, melynek jelen megállapodás I.5. pontjában bemutatottak szerint az általános forgalmi adóval növelt </w:t>
      </w:r>
      <w:proofErr w:type="gramStart"/>
      <w:r>
        <w:rPr>
          <w:rFonts w:ascii="Times New Roman" w:eastAsia="Calibri" w:hAnsi="Times New Roman" w:cs="Times New Roman"/>
          <w:bCs/>
          <w:sz w:val="24"/>
          <w:szCs w:val="24"/>
        </w:rPr>
        <w:t>összegének …</w:t>
      </w:r>
      <w:proofErr w:type="gram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Zrt</w:t>
      </w:r>
      <w:proofErr w:type="spellEnd"/>
      <w:r>
        <w:rPr>
          <w:rFonts w:ascii="Times New Roman" w:eastAsia="Calibri" w:hAnsi="Times New Roman" w:cs="Times New Roman"/>
          <w:bCs/>
          <w:sz w:val="24"/>
          <w:szCs w:val="24"/>
        </w:rPr>
        <w:t xml:space="preserve">. részére történő megtérítésére az MNV </w:t>
      </w:r>
      <w:proofErr w:type="spellStart"/>
      <w:r>
        <w:rPr>
          <w:rFonts w:ascii="Times New Roman" w:eastAsia="Calibri" w:hAnsi="Times New Roman" w:cs="Times New Roman"/>
          <w:bCs/>
          <w:sz w:val="24"/>
          <w:szCs w:val="24"/>
        </w:rPr>
        <w:t>Zrt</w:t>
      </w:r>
      <w:proofErr w:type="spellEnd"/>
      <w:r>
        <w:rPr>
          <w:rFonts w:ascii="Times New Roman" w:eastAsia="Calibri" w:hAnsi="Times New Roman" w:cs="Times New Roman"/>
          <w:bCs/>
          <w:sz w:val="24"/>
          <w:szCs w:val="24"/>
        </w:rPr>
        <w:t xml:space="preserve">. jelen megállapodás aláírásával kötelezettséget vállal. </w:t>
      </w:r>
    </w:p>
    <w:p w:rsidR="00816786" w:rsidRDefault="00816786" w:rsidP="00816786">
      <w:pPr>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0"/>
          <w:tab w:val="left" w:pos="426"/>
        </w:tabs>
        <w:autoSpaceDE w:val="0"/>
        <w:autoSpaceDN w:val="0"/>
        <w:adjustRightInd w:val="0"/>
        <w:spacing w:after="0" w:line="240" w:lineRule="auto"/>
        <w:contextualSpacing/>
        <w:jc w:val="both"/>
        <w:rPr>
          <w:rFonts w:ascii="Times New Roman" w:eastAsia="Times New Roman" w:hAnsi="Times New Roman" w:cs="Times New Roman"/>
          <w:caps/>
          <w:sz w:val="24"/>
          <w:szCs w:val="24"/>
          <w:lang w:eastAsia="hu-HU"/>
        </w:rPr>
      </w:pPr>
      <w:r>
        <w:rPr>
          <w:rFonts w:ascii="Times New Roman" w:eastAsia="Times New Roman" w:hAnsi="Times New Roman" w:cs="Times New Roman"/>
          <w:b/>
          <w:bCs/>
          <w:caps/>
          <w:sz w:val="24"/>
          <w:szCs w:val="24"/>
          <w:lang w:eastAsia="hu-HU"/>
        </w:rPr>
        <w:t>III. Az Elszámolásra vonatkozó rendelkezések</w:t>
      </w:r>
    </w:p>
    <w:p w:rsidR="00816786" w:rsidRDefault="00816786" w:rsidP="00816786">
      <w:pPr>
        <w:tabs>
          <w:tab w:val="left" w:pos="0"/>
          <w:tab w:val="left" w:pos="426"/>
          <w:tab w:val="left" w:pos="540"/>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hu-HU"/>
        </w:rPr>
      </w:pPr>
    </w:p>
    <w:p w:rsidR="00816786" w:rsidRDefault="00816786" w:rsidP="00816786">
      <w:pPr>
        <w:tabs>
          <w:tab w:val="left" w:pos="0"/>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A Felek rögzítik, hogy </w:t>
      </w:r>
      <w:proofErr w:type="gramStart"/>
      <w:r>
        <w:rPr>
          <w:rFonts w:ascii="Times New Roman" w:eastAsia="Times New Roman" w:hAnsi="Times New Roman" w:cs="Times New Roman"/>
          <w:sz w:val="24"/>
          <w:szCs w:val="24"/>
          <w:lang w:eastAsia="hu-HU"/>
        </w:rPr>
        <w:t>a …</w:t>
      </w:r>
      <w:proofErr w:type="gram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xml:space="preserve">. nyilatkozata értelmében a Tárgyidőszakban aktivált Beruházások a Magyar Állam tulajdonában, az MNV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xml:space="preserve">. tulajdonosi joggyakorlása alatt álló és a Vagyonkezelő vagyonkezelésében lévő vagyonelemeken valósultak meg, és a jelen megállapodás 2. számú mellékletében lévő eszköz/eszközrészekre vonatkozó adattáblázatokban foglalt vagyonelemek tekintetében a Felek az elszámolást rendezni kívánják. A Vagyonkezelő jelen megállapodás aláírásával akként nyilatkozik, hogy a jelen megállapodás I.5. </w:t>
      </w:r>
      <w:proofErr w:type="gramStart"/>
      <w:r>
        <w:rPr>
          <w:rFonts w:ascii="Times New Roman" w:eastAsia="Times New Roman" w:hAnsi="Times New Roman" w:cs="Times New Roman"/>
          <w:sz w:val="24"/>
          <w:szCs w:val="24"/>
          <w:lang w:eastAsia="hu-HU"/>
        </w:rPr>
        <w:t>pontjában</w:t>
      </w:r>
      <w:proofErr w:type="gramEnd"/>
      <w:r>
        <w:rPr>
          <w:rFonts w:ascii="Times New Roman" w:eastAsia="Times New Roman" w:hAnsi="Times New Roman" w:cs="Times New Roman"/>
          <w:sz w:val="24"/>
          <w:szCs w:val="24"/>
          <w:lang w:eastAsia="hu-HU"/>
        </w:rPr>
        <w:t xml:space="preserve"> foglalt megtérítési igénnyel érintett Beruházásokat egyéb külső forrásból, </w:t>
      </w:r>
      <w:proofErr w:type="spellStart"/>
      <w:r>
        <w:rPr>
          <w:rFonts w:ascii="Times New Roman" w:eastAsia="Times New Roman" w:hAnsi="Times New Roman" w:cs="Times New Roman"/>
          <w:sz w:val="24"/>
          <w:szCs w:val="24"/>
          <w:lang w:eastAsia="hu-HU"/>
        </w:rPr>
        <w:t>víziközmű</w:t>
      </w:r>
      <w:proofErr w:type="spellEnd"/>
      <w:r>
        <w:rPr>
          <w:rFonts w:ascii="Times New Roman" w:eastAsia="Times New Roman" w:hAnsi="Times New Roman" w:cs="Times New Roman"/>
          <w:sz w:val="24"/>
          <w:szCs w:val="24"/>
          <w:lang w:eastAsia="hu-HU"/>
        </w:rPr>
        <w:t xml:space="preserve"> üzemeltetéséből befolyó díjbevételben vagy egyéb forrásból meg nem térült saját forrásból finanszírozta, mely Beruházásokkal érintett vagyonelemek jelen megállapodás megkötésekor a Magyar Állam tulajdonában és a ………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lastRenderedPageBreak/>
        <w:t>vagyonkezelésében állnak, ezért azokkal kapcsolatban birtokba adási, vagy átadási eljárás lefolytatására Felek között nem kerül sor.</w:t>
      </w:r>
    </w:p>
    <w:p w:rsidR="00816786" w:rsidRDefault="00816786" w:rsidP="00816786">
      <w:pPr>
        <w:tabs>
          <w:tab w:val="left" w:pos="709"/>
        </w:tabs>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A Felek rögzítik, hogy a jelen megállapodás rendelkezései érintik a Felek számviteli nyilvántartását és vagyoni helyzetét, ezért jelen megállapodásban rögzített módon egymással elszámolnak. A Felek rögzítik továbbá, hogy a Vagyonkezelő számviteli nyilvántartásában szereplő Beruházások esetében az elszámolás </w:t>
      </w:r>
      <w:proofErr w:type="spellStart"/>
      <w:r>
        <w:rPr>
          <w:rFonts w:ascii="Times New Roman" w:eastAsia="Calibri" w:hAnsi="Times New Roman" w:cs="Times New Roman"/>
          <w:sz w:val="24"/>
          <w:szCs w:val="24"/>
        </w:rPr>
        <w:t>bekerüléskori</w:t>
      </w:r>
      <w:proofErr w:type="spellEnd"/>
      <w:r>
        <w:rPr>
          <w:rFonts w:ascii="Times New Roman" w:eastAsia="Calibri" w:hAnsi="Times New Roman" w:cs="Times New Roman"/>
          <w:sz w:val="24"/>
          <w:szCs w:val="24"/>
        </w:rPr>
        <w:t xml:space="preserve"> (bruttó) könyv szerinti értéken történik.</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 A Vagyonkezelő kijelenti, hogy a jelen megállapodás 2. sz. melléklete szerinti kimutatások a Vhr. 18. § (2) bekezdésében foglaltak figyelembevételével kerültek összeállításra. Ennek megfelelően Vagyonkezelő kijelenti és szavatol azért, hogy a 2. sz. melléklet szerinti kimutatások az értéknövelő beruházásra, felújításra, illetve vagyonkezelt vagyon létrehozott, annak alkotórészét vagy tartozékát képező, továbbá a vagyonkezelő által állami tulajdonba megszerzett és jogszabály erejénél fogva a vagyonkezelő vagyonkezelésébe került új eszköz létrehozására fordított összegeket (azok bekerülési értékét) eszközönként/részeszközönként, továbbá pénzügyi forrásonként részletezve tartalmazza.</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 A Vagyonkezelő a 6. sz. melléklet szerinti teljességi nyilatkozatában szavatolja, hogy a Beruházások a Magyar Állam tulajdonában és Vagyonkezelő vagyonkezelésében álló – ide értve beruházás megvalósításával állami tulajdonba és Vagyonkezelő vagyonkezelésébe került - vagyonelemeken valósultak meg.</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 Vagyonkezelő kijelenti, hogy a jelen megállapodással elszámolásra kerülő, 20</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évben aktivált  értéknövelő Beruházások az MNV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Igazgatósága által elfogadott</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évi üzleti terve mellékletét képező beruházási tervében szerepeltek/szerepelnek, valamint ………….. évi gördülő fejlesztési tervében szerepelnek.  </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Vagyonkezelő vállalja, hogy viseli a víziközmű-szolgáltatót, vagy a Magyar Államot, és képviseletében eljáró MNV </w:t>
      </w:r>
      <w:proofErr w:type="spellStart"/>
      <w:r>
        <w:rPr>
          <w:rFonts w:ascii="Times New Roman" w:eastAsia="Calibri" w:hAnsi="Times New Roman" w:cs="Times New Roman"/>
          <w:sz w:val="24"/>
          <w:szCs w:val="24"/>
        </w:rPr>
        <w:t>Zrt.-t</w:t>
      </w:r>
      <w:proofErr w:type="spellEnd"/>
      <w:r>
        <w:rPr>
          <w:rFonts w:ascii="Times New Roman" w:eastAsia="Calibri" w:hAnsi="Times New Roman" w:cs="Times New Roman"/>
          <w:sz w:val="24"/>
          <w:szCs w:val="24"/>
        </w:rPr>
        <w:t xml:space="preserve"> esetleges terhelő károkat, bírságot, amely abból fakad, hogy az érintett beruházás gördülő fejlesztési terve a beruházás előtt nem került jóváhagyásra, és az ennek ellenére kerül megvalósításra</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6. A </w:t>
      </w:r>
      <w:r>
        <w:rPr>
          <w:rFonts w:ascii="Times New Roman" w:eastAsia="Calibri" w:hAnsi="Times New Roman" w:cs="Times New Roman"/>
          <w:sz w:val="24"/>
          <w:szCs w:val="24"/>
        </w:rPr>
        <w:t xml:space="preserve">Vagyonkezelő </w:t>
      </w:r>
      <w:r>
        <w:rPr>
          <w:rFonts w:ascii="Times New Roman" w:eastAsia="Calibri" w:hAnsi="Times New Roman" w:cs="Times New Roman"/>
          <w:color w:val="000000"/>
          <w:sz w:val="24"/>
          <w:szCs w:val="24"/>
        </w:rPr>
        <w:t xml:space="preserve">kijelenti, hogy a Beruházásokat valamennyi, ahhoz szükséges hatósági engedély birtokában végezte el és ezen engedélyek, továbbá a Beruházásokhoz kapcsolódó </w:t>
      </w:r>
      <w:proofErr w:type="spellStart"/>
      <w:r>
        <w:rPr>
          <w:rFonts w:ascii="Times New Roman" w:eastAsia="Calibri" w:hAnsi="Times New Roman" w:cs="Times New Roman"/>
          <w:color w:val="000000"/>
          <w:sz w:val="24"/>
          <w:szCs w:val="24"/>
        </w:rPr>
        <w:t>üzembehelyezési</w:t>
      </w:r>
      <w:proofErr w:type="spellEnd"/>
      <w:r>
        <w:rPr>
          <w:rFonts w:ascii="Times New Roman" w:eastAsia="Calibri" w:hAnsi="Times New Roman" w:cs="Times New Roman"/>
          <w:color w:val="000000"/>
          <w:sz w:val="24"/>
          <w:szCs w:val="24"/>
        </w:rPr>
        <w:t xml:space="preserve">, műszaki átadás-átvételi jegyzőkönyvek iratjegyzékkel maradéktalanul a rendelkezésére állnak. A </w:t>
      </w:r>
      <w:r>
        <w:rPr>
          <w:rFonts w:ascii="Times New Roman" w:eastAsia="Calibri" w:hAnsi="Times New Roman" w:cs="Times New Roman"/>
          <w:sz w:val="24"/>
          <w:szCs w:val="24"/>
        </w:rPr>
        <w:t xml:space="preserve">Vagyonkezelő a </w:t>
      </w:r>
      <w:r>
        <w:rPr>
          <w:rFonts w:ascii="Times New Roman" w:eastAsia="Calibri" w:hAnsi="Times New Roman" w:cs="Times New Roman"/>
          <w:color w:val="000000"/>
          <w:sz w:val="24"/>
          <w:szCs w:val="24"/>
        </w:rPr>
        <w:t xml:space="preserve">jelen pontban jelzett dokumentumok esetleges hiányából fakadó valamennyi felelősséget viseli és a hivatkozott dokumentumokat bármikor, az MNV </w:t>
      </w:r>
      <w:proofErr w:type="spellStart"/>
      <w:r>
        <w:rPr>
          <w:rFonts w:ascii="Times New Roman" w:eastAsia="Calibri" w:hAnsi="Times New Roman" w:cs="Times New Roman"/>
          <w:color w:val="000000"/>
          <w:sz w:val="24"/>
          <w:szCs w:val="24"/>
        </w:rPr>
        <w:t>Zrt</w:t>
      </w:r>
      <w:proofErr w:type="spellEnd"/>
      <w:r>
        <w:rPr>
          <w:rFonts w:ascii="Times New Roman" w:eastAsia="Calibri" w:hAnsi="Times New Roman" w:cs="Times New Roman"/>
          <w:color w:val="000000"/>
          <w:sz w:val="24"/>
          <w:szCs w:val="24"/>
        </w:rPr>
        <w:t xml:space="preserve">. erre irányuló írásbeli felkérésére 10 napon belül </w:t>
      </w:r>
      <w:r>
        <w:rPr>
          <w:rFonts w:ascii="Times New Roman" w:eastAsia="Calibri" w:hAnsi="Times New Roman" w:cs="Times New Roman"/>
          <w:sz w:val="24"/>
          <w:szCs w:val="24"/>
        </w:rPr>
        <w:t xml:space="preserve">hiánytalanul másolati formában az MNV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rendelkezésére bocsátja. </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A Vagyonkezelő kijelenti és garantálja, hogy a Beruházások fizikai állapotáról, műszaki, üzem-, és forgalombiztonsági, illetve minden egyéb jellemzőjéről teljes körű ismeretekkel rendelkezik, megfelelő hatósági engedélyek birtokában az üzemeltetését folyamatosan végzi, és amelyekre figyelemmel kerül sor a jelen megállapodás megkötésére és a Beruházásoknak az MNV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által – a Vhr. 18. § (3c) bekezdése alapján – történő elszámolására.</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A Vagyonkezelő nyilatkozik továbbá, hogy a jelen megállapodással érintett elszámolás alapját képező, ténylegesen megvalósított Beruházások műszaki átvétele jegyzőkönyvekben </w:t>
      </w:r>
      <w:r>
        <w:rPr>
          <w:rFonts w:ascii="Times New Roman" w:eastAsia="Calibri" w:hAnsi="Times New Roman" w:cs="Times New Roman"/>
          <w:sz w:val="24"/>
          <w:szCs w:val="24"/>
        </w:rPr>
        <w:lastRenderedPageBreak/>
        <w:t>rögzítetten teljes egészében megtörtént, a Beruházással érintett vagyonelemek jelenleg is a Vagyonkezelő birtokában vannak.</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Vagyonkezelő tartozik </w:t>
      </w:r>
      <w:proofErr w:type="gramStart"/>
      <w:r>
        <w:rPr>
          <w:rFonts w:ascii="Times New Roman" w:eastAsia="Calibri" w:hAnsi="Times New Roman" w:cs="Times New Roman"/>
          <w:sz w:val="24"/>
          <w:szCs w:val="24"/>
        </w:rPr>
        <w:t>felelőséggel</w:t>
      </w:r>
      <w:proofErr w:type="gramEnd"/>
      <w:r>
        <w:rPr>
          <w:rFonts w:ascii="Times New Roman" w:eastAsia="Calibri" w:hAnsi="Times New Roman" w:cs="Times New Roman"/>
          <w:sz w:val="24"/>
          <w:szCs w:val="24"/>
        </w:rPr>
        <w:t xml:space="preserve"> azért, hogy a jelen megállapodás 4. sz. mellékletében megjelölt Beruházások ténylegesen megvalósításra kerültek. A Beruházások megvalósítását az MNV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csak szúrópróbaszerűen ellenőrzi. </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10. Vagyonkezelő vállalja, hogy a 20</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évi beruházás elszámolás vizsgálata során együttműködik az MNV </w:t>
      </w:r>
      <w:proofErr w:type="spellStart"/>
      <w:r>
        <w:rPr>
          <w:rFonts w:ascii="Times New Roman" w:eastAsia="Calibri" w:hAnsi="Times New Roman" w:cs="Times New Roman"/>
          <w:sz w:val="24"/>
          <w:szCs w:val="24"/>
        </w:rPr>
        <w:t>Zrt.-vel</w:t>
      </w:r>
      <w:proofErr w:type="spellEnd"/>
      <w:r>
        <w:rPr>
          <w:rFonts w:ascii="Times New Roman" w:eastAsia="Calibri" w:hAnsi="Times New Roman" w:cs="Times New Roman"/>
          <w:sz w:val="24"/>
          <w:szCs w:val="24"/>
        </w:rPr>
        <w:t xml:space="preserve">, továbbá az egyéb állami szervekkel, hatóságokkal. Vagyonkezelő vállalja, hogy együttműködik az MNV </w:t>
      </w:r>
      <w:proofErr w:type="spellStart"/>
      <w:r>
        <w:rPr>
          <w:rFonts w:ascii="Times New Roman" w:eastAsia="Calibri" w:hAnsi="Times New Roman" w:cs="Times New Roman"/>
          <w:sz w:val="24"/>
          <w:szCs w:val="24"/>
        </w:rPr>
        <w:t>Zrt.-vel</w:t>
      </w:r>
      <w:proofErr w:type="spellEnd"/>
      <w:r>
        <w:rPr>
          <w:rFonts w:ascii="Times New Roman" w:eastAsia="Calibri" w:hAnsi="Times New Roman" w:cs="Times New Roman"/>
          <w:sz w:val="24"/>
          <w:szCs w:val="24"/>
        </w:rPr>
        <w:t xml:space="preserve"> a szúrópróbaszerű helyszíni ellenőrzések elvégzésében, és biztosítja az ehhez szükséges </w:t>
      </w:r>
      <w:proofErr w:type="spellStart"/>
      <w:r>
        <w:rPr>
          <w:rFonts w:ascii="Times New Roman" w:eastAsia="Calibri" w:hAnsi="Times New Roman" w:cs="Times New Roman"/>
          <w:sz w:val="24"/>
          <w:szCs w:val="24"/>
        </w:rPr>
        <w:t>teljeskörű</w:t>
      </w:r>
      <w:proofErr w:type="spellEnd"/>
      <w:r>
        <w:rPr>
          <w:rFonts w:ascii="Times New Roman" w:eastAsia="Calibri" w:hAnsi="Times New Roman" w:cs="Times New Roman"/>
          <w:sz w:val="24"/>
          <w:szCs w:val="24"/>
        </w:rPr>
        <w:t xml:space="preserve"> adatszolgáltatást.</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 A Vagyonkezelő felelősséggel tartozik a Beruházások megvalósítása során harmadik személyeknek okozott károkért, így akár a Vagyonkezelővel, akár a Magyar Állammal szembeni igény-érvényesítések esetén az esetlegesen felmerülő jogvitákban félként, illetve beavatkozóként részt vesz, és a kárigények teljesítéséért helytáll.</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 A Felek rögzítik, hogy az átadás-átvétel fordulónapja az eszközök aktiválásának jelen megállapodás 2. számú mellékletében számviteli eszközönként meghatározott napja.</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13. A Felek rögzítik, hogy a Beruházásokhoz kapcsolódó jótállási, illetve szavatossági jogokat - amennyiben annak szükségessége felmerül - a </w:t>
      </w:r>
      <w:r>
        <w:rPr>
          <w:rFonts w:ascii="Times New Roman" w:eastAsia="Calibri" w:hAnsi="Times New Roman" w:cs="Times New Roman"/>
          <w:sz w:val="24"/>
          <w:szCs w:val="24"/>
        </w:rPr>
        <w:t xml:space="preserve">Vagyonkezelő </w:t>
      </w:r>
      <w:r>
        <w:rPr>
          <w:rFonts w:ascii="Times New Roman" w:eastAsia="Calibri" w:hAnsi="Times New Roman" w:cs="Times New Roman"/>
          <w:iCs/>
          <w:sz w:val="24"/>
          <w:szCs w:val="24"/>
        </w:rPr>
        <w:t>köteles helytállni, valamint érvényesíteni.</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A Vagyonkezelő kijelenti, hogy a Beruházásokkal a Magyar Állam tulajdonát képező, az MNV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tulajdonosi joggyakorlása alatt álló, a Vagyonkezelő vagyonkezelésében lévő, a Beruházásokkal érintett vagyonelemeken található vagyon értéke a </w:t>
      </w:r>
      <w:proofErr w:type="gramStart"/>
      <w:r>
        <w:rPr>
          <w:rFonts w:ascii="Times New Roman" w:eastAsia="Calibri" w:hAnsi="Times New Roman" w:cs="Times New Roman"/>
          <w:sz w:val="24"/>
          <w:szCs w:val="24"/>
        </w:rPr>
        <w:t>Tárgyidőszakban …</w:t>
      </w:r>
      <w:proofErr w:type="gramEnd"/>
      <w:r>
        <w:rPr>
          <w:rFonts w:ascii="Times New Roman" w:eastAsia="Calibri" w:hAnsi="Times New Roman" w:cs="Times New Roman"/>
          <w:sz w:val="24"/>
          <w:szCs w:val="24"/>
        </w:rPr>
        <w:t>……..</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forinttal növekedett.</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 A Vagyonkezelő kijelenti, hogy az általa elvégzett Beruházások forrása – a Vhr. 18. § (1) bekezdésében foglaltakra figyelemmel – az alábbiak szerint oszlik meg a Tárgyidőszakban:</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1"/>
        <w:gridCol w:w="2881"/>
      </w:tblGrid>
      <w:tr w:rsidR="00816786" w:rsidTr="00A919D9">
        <w:tc>
          <w:tcPr>
            <w:tcW w:w="5871" w:type="dxa"/>
            <w:tcBorders>
              <w:top w:val="single" w:sz="4" w:space="0" w:color="auto"/>
              <w:left w:val="single" w:sz="4" w:space="0" w:color="auto"/>
              <w:bottom w:val="single" w:sz="4" w:space="0" w:color="auto"/>
              <w:right w:val="single" w:sz="4" w:space="0" w:color="auto"/>
            </w:tcBorders>
            <w:hideMark/>
          </w:tcPr>
          <w:p w:rsidR="00816786" w:rsidRDefault="00816786" w:rsidP="00A919D9">
            <w:pPr>
              <w:spacing w:after="0" w:line="240" w:lineRule="auto"/>
              <w:contextualSpacing/>
              <w:jc w:val="center"/>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Beruházások forrása</w:t>
            </w:r>
          </w:p>
        </w:tc>
        <w:tc>
          <w:tcPr>
            <w:tcW w:w="2881" w:type="dxa"/>
            <w:tcBorders>
              <w:top w:val="single" w:sz="4" w:space="0" w:color="auto"/>
              <w:left w:val="single" w:sz="4" w:space="0" w:color="auto"/>
              <w:bottom w:val="single" w:sz="4" w:space="0" w:color="auto"/>
              <w:right w:val="single" w:sz="4" w:space="0" w:color="auto"/>
            </w:tcBorders>
            <w:hideMark/>
          </w:tcPr>
          <w:p w:rsidR="00816786" w:rsidRDefault="00816786" w:rsidP="00A919D9">
            <w:pPr>
              <w:spacing w:after="0" w:line="240" w:lineRule="auto"/>
              <w:contextualSpacing/>
              <w:jc w:val="center"/>
              <w:rPr>
                <w:rFonts w:ascii="Times New Roman" w:eastAsia="Calibri" w:hAnsi="Times New Roman" w:cs="Times New Roman"/>
                <w:b/>
                <w:sz w:val="24"/>
                <w:szCs w:val="24"/>
                <w:lang w:eastAsia="hu-HU"/>
              </w:rPr>
            </w:pPr>
            <w:r>
              <w:rPr>
                <w:rFonts w:ascii="Times New Roman" w:eastAsia="Calibri" w:hAnsi="Times New Roman" w:cs="Times New Roman"/>
                <w:b/>
                <w:sz w:val="24"/>
                <w:szCs w:val="24"/>
                <w:lang w:eastAsia="hu-HU"/>
              </w:rPr>
              <w:t>összesen (Ft) nettó értéken</w:t>
            </w:r>
          </w:p>
        </w:tc>
      </w:tr>
      <w:tr w:rsidR="00816786" w:rsidTr="00A919D9">
        <w:tc>
          <w:tcPr>
            <w:tcW w:w="5871" w:type="dxa"/>
            <w:tcBorders>
              <w:top w:val="single" w:sz="4" w:space="0" w:color="auto"/>
              <w:left w:val="single" w:sz="4" w:space="0" w:color="auto"/>
              <w:bottom w:val="single" w:sz="4" w:space="0" w:color="auto"/>
              <w:right w:val="single" w:sz="4" w:space="0" w:color="auto"/>
            </w:tcBorders>
            <w:hideMark/>
          </w:tcPr>
          <w:p w:rsidR="00816786" w:rsidRDefault="00816786" w:rsidP="00A919D9">
            <w:pPr>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i/>
                <w:iCs/>
                <w:sz w:val="24"/>
                <w:szCs w:val="24"/>
                <w:lang w:eastAsia="hu-HU"/>
              </w:rPr>
              <w:t>a)</w:t>
            </w:r>
            <w:r>
              <w:rPr>
                <w:rFonts w:ascii="Times New Roman" w:eastAsia="Calibri" w:hAnsi="Times New Roman" w:cs="Times New Roman"/>
                <w:sz w:val="24"/>
                <w:szCs w:val="24"/>
                <w:lang w:eastAsia="hu-HU"/>
              </w:rPr>
              <w:t xml:space="preserve"> saját pénzeszközei, az általa igénybe vett kölcsön, hitel, vagy ezek körébe sorolható más forrás felhasználásával:</w:t>
            </w:r>
          </w:p>
        </w:tc>
        <w:tc>
          <w:tcPr>
            <w:tcW w:w="2881" w:type="dxa"/>
            <w:tcBorders>
              <w:top w:val="single" w:sz="4" w:space="0" w:color="auto"/>
              <w:left w:val="single" w:sz="4" w:space="0" w:color="auto"/>
              <w:bottom w:val="single" w:sz="4" w:space="0" w:color="auto"/>
              <w:right w:val="single" w:sz="4" w:space="0" w:color="auto"/>
            </w:tcBorders>
            <w:vAlign w:val="center"/>
            <w:hideMark/>
          </w:tcPr>
          <w:p w:rsidR="00816786" w:rsidRDefault="00816786" w:rsidP="00A919D9">
            <w:pPr>
              <w:spacing w:after="0" w:line="240" w:lineRule="auto"/>
              <w:contextualSpacing/>
              <w:jc w:val="center"/>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w:t>
            </w:r>
          </w:p>
        </w:tc>
      </w:tr>
      <w:tr w:rsidR="00816786" w:rsidTr="00A919D9">
        <w:tc>
          <w:tcPr>
            <w:tcW w:w="5871" w:type="dxa"/>
            <w:tcBorders>
              <w:top w:val="single" w:sz="4" w:space="0" w:color="auto"/>
              <w:left w:val="single" w:sz="4" w:space="0" w:color="auto"/>
              <w:bottom w:val="single" w:sz="4" w:space="0" w:color="auto"/>
              <w:right w:val="single" w:sz="4" w:space="0" w:color="auto"/>
            </w:tcBorders>
            <w:hideMark/>
          </w:tcPr>
          <w:p w:rsidR="00816786" w:rsidRDefault="00816786" w:rsidP="00A919D9">
            <w:pPr>
              <w:spacing w:after="0" w:line="240" w:lineRule="auto"/>
              <w:contextualSpacing/>
              <w:jc w:val="both"/>
              <w:rPr>
                <w:rFonts w:ascii="Times New Roman" w:eastAsia="Calibri" w:hAnsi="Times New Roman" w:cs="Times New Roman"/>
                <w:sz w:val="24"/>
                <w:szCs w:val="24"/>
                <w:lang w:eastAsia="hu-HU"/>
              </w:rPr>
            </w:pPr>
            <w:r>
              <w:rPr>
                <w:rFonts w:ascii="Times New Roman" w:eastAsia="Calibri" w:hAnsi="Times New Roman" w:cs="Times New Roman"/>
                <w:i/>
                <w:iCs/>
                <w:sz w:val="24"/>
                <w:szCs w:val="24"/>
                <w:lang w:eastAsia="hu-HU"/>
              </w:rPr>
              <w:t>b)</w:t>
            </w:r>
            <w:r>
              <w:rPr>
                <w:rFonts w:ascii="Times New Roman" w:eastAsia="Calibri" w:hAnsi="Times New Roman" w:cs="Times New Roman"/>
                <w:sz w:val="24"/>
                <w:szCs w:val="24"/>
                <w:lang w:eastAsia="hu-HU"/>
              </w:rPr>
              <w:t xml:space="preserve"> elszámolási kötelezettséggel kapott külső forrásból:</w:t>
            </w:r>
          </w:p>
        </w:tc>
        <w:tc>
          <w:tcPr>
            <w:tcW w:w="2881" w:type="dxa"/>
            <w:tcBorders>
              <w:top w:val="single" w:sz="4" w:space="0" w:color="auto"/>
              <w:left w:val="single" w:sz="4" w:space="0" w:color="auto"/>
              <w:bottom w:val="single" w:sz="4" w:space="0" w:color="auto"/>
              <w:right w:val="single" w:sz="4" w:space="0" w:color="auto"/>
            </w:tcBorders>
            <w:vAlign w:val="center"/>
            <w:hideMark/>
          </w:tcPr>
          <w:p w:rsidR="00816786" w:rsidRDefault="00816786" w:rsidP="00A919D9">
            <w:pPr>
              <w:spacing w:after="0" w:line="240" w:lineRule="auto"/>
              <w:contextualSpacing/>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           ………….,</w:t>
            </w:r>
            <w:proofErr w:type="spellStart"/>
            <w:r>
              <w:rPr>
                <w:rFonts w:ascii="Times New Roman" w:eastAsia="Calibri" w:hAnsi="Times New Roman" w:cs="Times New Roman"/>
                <w:sz w:val="24"/>
                <w:szCs w:val="24"/>
                <w:lang w:eastAsia="hu-HU"/>
              </w:rPr>
              <w:t>-Ft</w:t>
            </w:r>
            <w:proofErr w:type="spellEnd"/>
          </w:p>
        </w:tc>
      </w:tr>
      <w:tr w:rsidR="00816786" w:rsidTr="00A919D9">
        <w:tc>
          <w:tcPr>
            <w:tcW w:w="5871" w:type="dxa"/>
            <w:tcBorders>
              <w:top w:val="single" w:sz="4" w:space="0" w:color="auto"/>
              <w:left w:val="single" w:sz="4" w:space="0" w:color="auto"/>
              <w:bottom w:val="single" w:sz="4" w:space="0" w:color="auto"/>
              <w:right w:val="single" w:sz="4" w:space="0" w:color="auto"/>
            </w:tcBorders>
            <w:hideMark/>
          </w:tcPr>
          <w:p w:rsidR="00816786" w:rsidRDefault="00816786" w:rsidP="00A919D9">
            <w:pPr>
              <w:spacing w:after="0" w:line="240" w:lineRule="auto"/>
              <w:contextualSpacing/>
              <w:jc w:val="both"/>
              <w:rPr>
                <w:rFonts w:ascii="Times New Roman" w:eastAsia="Calibri" w:hAnsi="Times New Roman" w:cs="Times New Roman"/>
                <w:sz w:val="24"/>
                <w:szCs w:val="24"/>
                <w:lang w:eastAsia="hu-HU"/>
              </w:rPr>
            </w:pPr>
            <w:r>
              <w:rPr>
                <w:rFonts w:ascii="Times New Roman" w:eastAsia="Calibri" w:hAnsi="Times New Roman" w:cs="Times New Roman"/>
                <w:i/>
                <w:iCs/>
                <w:sz w:val="24"/>
                <w:szCs w:val="24"/>
                <w:lang w:eastAsia="hu-HU"/>
              </w:rPr>
              <w:t>c)</w:t>
            </w:r>
            <w:r>
              <w:rPr>
                <w:rFonts w:ascii="Times New Roman" w:eastAsia="Calibri" w:hAnsi="Times New Roman" w:cs="Times New Roman"/>
                <w:sz w:val="24"/>
                <w:szCs w:val="24"/>
                <w:lang w:eastAsia="hu-HU"/>
              </w:rPr>
              <w:t xml:space="preserve"> egyéb forrás </w:t>
            </w:r>
          </w:p>
        </w:tc>
        <w:tc>
          <w:tcPr>
            <w:tcW w:w="2881" w:type="dxa"/>
            <w:tcBorders>
              <w:top w:val="single" w:sz="4" w:space="0" w:color="auto"/>
              <w:left w:val="single" w:sz="4" w:space="0" w:color="auto"/>
              <w:bottom w:val="single" w:sz="4" w:space="0" w:color="auto"/>
              <w:right w:val="single" w:sz="4" w:space="0" w:color="auto"/>
            </w:tcBorders>
            <w:vAlign w:val="center"/>
            <w:hideMark/>
          </w:tcPr>
          <w:p w:rsidR="00816786" w:rsidRDefault="00816786" w:rsidP="00A919D9">
            <w:pPr>
              <w:spacing w:after="0" w:line="240" w:lineRule="auto"/>
              <w:contextualSpacing/>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 xml:space="preserve">          ……………,</w:t>
            </w:r>
            <w:proofErr w:type="spellStart"/>
            <w:r>
              <w:rPr>
                <w:rFonts w:ascii="Times New Roman" w:eastAsia="Calibri" w:hAnsi="Times New Roman" w:cs="Times New Roman"/>
                <w:sz w:val="24"/>
                <w:szCs w:val="24"/>
                <w:lang w:eastAsia="hu-HU"/>
              </w:rPr>
              <w:t>-Ft</w:t>
            </w:r>
            <w:proofErr w:type="spellEnd"/>
          </w:p>
        </w:tc>
      </w:tr>
      <w:tr w:rsidR="00816786" w:rsidTr="00A919D9">
        <w:tc>
          <w:tcPr>
            <w:tcW w:w="5871" w:type="dxa"/>
            <w:tcBorders>
              <w:top w:val="single" w:sz="4" w:space="0" w:color="auto"/>
              <w:left w:val="single" w:sz="4" w:space="0" w:color="auto"/>
              <w:bottom w:val="single" w:sz="4" w:space="0" w:color="auto"/>
              <w:right w:val="single" w:sz="4" w:space="0" w:color="auto"/>
            </w:tcBorders>
            <w:hideMark/>
          </w:tcPr>
          <w:p w:rsidR="00816786" w:rsidRDefault="00816786" w:rsidP="00A919D9">
            <w:pPr>
              <w:spacing w:after="0" w:line="240" w:lineRule="auto"/>
              <w:contextualSpacing/>
              <w:jc w:val="both"/>
              <w:rPr>
                <w:rFonts w:ascii="Times New Roman" w:eastAsia="Calibri" w:hAnsi="Times New Roman" w:cs="Times New Roman"/>
                <w:b/>
                <w:iCs/>
                <w:sz w:val="24"/>
                <w:szCs w:val="24"/>
                <w:lang w:eastAsia="hu-HU"/>
              </w:rPr>
            </w:pPr>
            <w:r>
              <w:rPr>
                <w:rFonts w:ascii="Times New Roman" w:eastAsia="Calibri" w:hAnsi="Times New Roman" w:cs="Times New Roman"/>
                <w:b/>
                <w:iCs/>
                <w:sz w:val="24"/>
                <w:szCs w:val="24"/>
                <w:lang w:eastAsia="hu-HU"/>
              </w:rPr>
              <w:t>Beruházások teljes értéke (nettó érték):</w:t>
            </w:r>
          </w:p>
        </w:tc>
        <w:tc>
          <w:tcPr>
            <w:tcW w:w="2881" w:type="dxa"/>
            <w:tcBorders>
              <w:top w:val="single" w:sz="4" w:space="0" w:color="auto"/>
              <w:left w:val="single" w:sz="4" w:space="0" w:color="auto"/>
              <w:bottom w:val="single" w:sz="4" w:space="0" w:color="auto"/>
              <w:right w:val="single" w:sz="4" w:space="0" w:color="auto"/>
            </w:tcBorders>
            <w:vAlign w:val="center"/>
            <w:hideMark/>
          </w:tcPr>
          <w:p w:rsidR="00816786" w:rsidRDefault="00816786" w:rsidP="00A919D9">
            <w:pPr>
              <w:spacing w:after="0" w:line="240" w:lineRule="auto"/>
              <w:contextualSpacing/>
              <w:jc w:val="center"/>
              <w:rPr>
                <w:rFonts w:ascii="Times New Roman" w:eastAsia="Calibri" w:hAnsi="Times New Roman" w:cs="Times New Roman"/>
                <w:b/>
                <w:bCs/>
                <w:sz w:val="24"/>
                <w:szCs w:val="24"/>
                <w:lang w:eastAsia="hu-HU"/>
              </w:rPr>
            </w:pPr>
            <w:r>
              <w:rPr>
                <w:rFonts w:ascii="Times New Roman" w:eastAsia="Calibri" w:hAnsi="Times New Roman" w:cs="Times New Roman"/>
                <w:b/>
                <w:bCs/>
                <w:sz w:val="24"/>
                <w:szCs w:val="24"/>
                <w:lang w:eastAsia="hu-HU"/>
              </w:rPr>
              <w:t>…………...-</w:t>
            </w:r>
          </w:p>
        </w:tc>
      </w:tr>
    </w:tbl>
    <w:p w:rsidR="00816786" w:rsidRDefault="00816786" w:rsidP="00816786">
      <w:pPr>
        <w:spacing w:after="0" w:line="240" w:lineRule="auto"/>
        <w:contextualSpacing/>
        <w:jc w:val="both"/>
        <w:rPr>
          <w:rFonts w:ascii="Times New Roman" w:eastAsia="Calibri" w:hAnsi="Times New Roman" w:cs="Times New Roman"/>
          <w:sz w:val="24"/>
          <w:szCs w:val="24"/>
        </w:rPr>
      </w:pPr>
    </w:p>
    <w:p w:rsidR="00816786" w:rsidRDefault="00816786" w:rsidP="00816786">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 A Vagyonkezelő tudomásul veszi, hogy a Vhr. 18. § (4) bekezdése szerint a Vagyonkezelő által vagyonkezelt állami vagyonon végzett értéknövelő beruházás, felújítás, valamint a vagyonkezelt vagyon létrehozott, annak alkotórészét vagy tartozékát képező új eszköz MNV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felé igazolt értékéből a Vhr. 18. § (1) bekezdés</w:t>
      </w:r>
      <w:r>
        <w:rPr>
          <w:rFonts w:ascii="Times New Roman" w:eastAsia="Calibri" w:hAnsi="Times New Roman" w:cs="Times New Roman"/>
          <w:i/>
          <w:iCs/>
          <w:sz w:val="24"/>
          <w:szCs w:val="24"/>
        </w:rPr>
        <w:t xml:space="preserve"> c)</w:t>
      </w:r>
      <w:r>
        <w:rPr>
          <w:rFonts w:ascii="Times New Roman" w:eastAsia="Calibri" w:hAnsi="Times New Roman" w:cs="Times New Roman"/>
          <w:sz w:val="24"/>
          <w:szCs w:val="24"/>
        </w:rPr>
        <w:t xml:space="preserve"> pontja szerinti elszámolási kötelezettséggel kapott külső forrásnak megfelelő összegű követelést, víziközmű-fejlesztési hozzájárulást, egyéb külső forrást az MNV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nem téríti meg, </w:t>
      </w:r>
      <w:proofErr w:type="gramStart"/>
      <w:r>
        <w:rPr>
          <w:rFonts w:ascii="Times New Roman" w:eastAsia="Calibri" w:hAnsi="Times New Roman" w:cs="Times New Roman"/>
          <w:sz w:val="24"/>
          <w:szCs w:val="24"/>
        </w:rPr>
        <w:t>ezen</w:t>
      </w:r>
      <w:proofErr w:type="gramEnd"/>
      <w:r>
        <w:rPr>
          <w:rFonts w:ascii="Times New Roman" w:eastAsia="Calibri" w:hAnsi="Times New Roman" w:cs="Times New Roman"/>
          <w:sz w:val="24"/>
          <w:szCs w:val="24"/>
        </w:rPr>
        <w:t xml:space="preserve"> követelést a vagyonkezelő az e célra, elszámolási kötelezettséggel kapott külső forrás miatt fennálló kötelezettségével szemben számolja el. Felek rögzítik, hogy az elszámolási kötelezettséggel kapott külső forrás alatt a Vhr. jelenleg hatályos 1. § (7) bekezdés k) pontjában meghatározottakat értik.</w:t>
      </w:r>
    </w:p>
    <w:p w:rsidR="00816786" w:rsidRDefault="00816786" w:rsidP="00816786">
      <w:pPr>
        <w:spacing w:after="0" w:line="240" w:lineRule="auto"/>
        <w:contextualSpacing/>
        <w:jc w:val="both"/>
        <w:rPr>
          <w:rFonts w:ascii="Times New Roman" w:eastAsia="Calibri" w:hAnsi="Times New Roman" w:cs="Times New Roman"/>
          <w:sz w:val="24"/>
          <w:szCs w:val="24"/>
        </w:rPr>
      </w:pPr>
    </w:p>
    <w:p w:rsidR="00816786" w:rsidRDefault="00816786" w:rsidP="00816786">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 14. pontban foglalt összegek részletezését jelen Megállapodás 3. sz. melléklete mutatja be.</w:t>
      </w:r>
    </w:p>
    <w:p w:rsidR="00816786" w:rsidRDefault="00816786" w:rsidP="00816786">
      <w:pPr>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 A Felek rögzítik, hogy a Vagyonkezelő a Vhr. 17. § (2) bekezdése hatálya alá tartozik, így a Vhr. 18. § (3a) bekezdésében foglaltakra tekintettel a Beruházás elszámolását minden esetben független könyvvizsgálóval kell ellenjegyeztetnie. A Vagyonkezelő könyvvizsgálója nyilatkozik a Beruházással érintett számviteli eszközöknek a Vagyonkezelő által nyilvántartott értékéről. A Felek rögzítik, hogy az Elszámoláshoz elfogadják a Vagyonkezelő által a Vhr. 17. § (2) bekezdésében, valamint 18. § (3a) foglaltakra tekintettel benyújtott, jelen megállapodás 5. sz. mellékletében foglalt könyvvizsgálói nyilatkozatot. </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 A Vagyonkezelő a Vhr. 18. § (4) bekezdése alapján kijelenti, hogy nem szerepelteti saját forrásként a Vhr. 18. § (1) bekezdés c) pontjában megjelölt elszámolási kötelezettséggel kapott külső forrást.</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19. A Vagyonkezelő kijelenti, hogy sem a Magyar Állammal, sem annak képviseletében eljáró szervekkel, így az MNV </w:t>
      </w:r>
      <w:proofErr w:type="spellStart"/>
      <w:r>
        <w:rPr>
          <w:rFonts w:ascii="Times New Roman" w:eastAsia="Calibri" w:hAnsi="Times New Roman" w:cs="Times New Roman"/>
          <w:sz w:val="24"/>
          <w:szCs w:val="24"/>
        </w:rPr>
        <w:t>Zrt.-vel</w:t>
      </w:r>
      <w:proofErr w:type="spellEnd"/>
      <w:r>
        <w:rPr>
          <w:rFonts w:ascii="Times New Roman" w:eastAsia="Calibri" w:hAnsi="Times New Roman" w:cs="Times New Roman"/>
          <w:sz w:val="24"/>
          <w:szCs w:val="24"/>
        </w:rPr>
        <w:t xml:space="preserve"> szemben a Beruházásokból fakadó megtérítési igénnyel kapcsolatban a tulajdonjogi vagy egyéb jogcímen a korábbiakban igényt nem érvényesített. A Vagyonkezelő kijelenti, hogy a Beruházásokkal összefüggésben a jelen megállapodás szerinti elszámoláson túlmenően a Magyar Állammal, az annak képviseletében eljáró szervekkel, így különösen az MNV </w:t>
      </w:r>
      <w:proofErr w:type="spellStart"/>
      <w:r>
        <w:rPr>
          <w:rFonts w:ascii="Times New Roman" w:eastAsia="Calibri" w:hAnsi="Times New Roman" w:cs="Times New Roman"/>
          <w:sz w:val="24"/>
          <w:szCs w:val="24"/>
        </w:rPr>
        <w:t>Zrt.-vel</w:t>
      </w:r>
      <w:proofErr w:type="spellEnd"/>
      <w:r>
        <w:rPr>
          <w:rFonts w:ascii="Times New Roman" w:eastAsia="Calibri" w:hAnsi="Times New Roman" w:cs="Times New Roman"/>
          <w:sz w:val="24"/>
          <w:szCs w:val="24"/>
        </w:rPr>
        <w:t xml:space="preserve"> szemben, jelen megállapodás hatályba lépését követően semmilyen igényt nem érvényesít a jelen megállapodásban kifejtett eltérésekkel.</w:t>
      </w:r>
    </w:p>
    <w:p w:rsidR="00816786" w:rsidRDefault="00816786" w:rsidP="00816786">
      <w:pPr>
        <w:tabs>
          <w:tab w:val="left" w:pos="426"/>
        </w:tabs>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 A Felek megállapodnak abban, hogy a jelen megállapodás alapján, az elszámolás végrehajtásának következtében, az I/5. pontban foglalt megtérítési igény összegéig az MNV </w:t>
      </w:r>
      <w:proofErr w:type="spellStart"/>
      <w:r>
        <w:rPr>
          <w:rFonts w:ascii="Times New Roman" w:eastAsia="Calibri" w:hAnsi="Times New Roman" w:cs="Times New Roman"/>
          <w:sz w:val="24"/>
          <w:szCs w:val="24"/>
        </w:rPr>
        <w:t>Zrt.-nek</w:t>
      </w:r>
      <w:proofErr w:type="spellEnd"/>
      <w:r>
        <w:rPr>
          <w:rFonts w:ascii="Times New Roman" w:eastAsia="Calibri" w:hAnsi="Times New Roman" w:cs="Times New Roman"/>
          <w:sz w:val="24"/>
          <w:szCs w:val="24"/>
        </w:rPr>
        <w:t xml:space="preserve"> a Vagyonkezelő felé elismert kötelezettsége keletkezett, mely igényt a Felek jelen megállapodásnak megfelelően rendeznek.</w:t>
      </w:r>
    </w:p>
    <w:p w:rsidR="00816786" w:rsidRDefault="00816786" w:rsidP="00816786">
      <w:pPr>
        <w:tabs>
          <w:tab w:val="left" w:pos="0"/>
        </w:tabs>
        <w:spacing w:after="0" w:line="240" w:lineRule="auto"/>
        <w:contextualSpacing/>
        <w:jc w:val="both"/>
        <w:rPr>
          <w:rFonts w:ascii="Times New Roman" w:eastAsia="Calibri" w:hAnsi="Times New Roman" w:cs="Times New Roman"/>
          <w:sz w:val="24"/>
          <w:szCs w:val="24"/>
        </w:rPr>
      </w:pPr>
    </w:p>
    <w:p w:rsidR="00816786" w:rsidRDefault="00816786" w:rsidP="00816786">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Vagyonkezelő köteles az elszámolási megállapodás megkötését követő 5 munkanapon belül számla kiállítására, melyen köteles feltüntetni az alábbi azonosítót: ………... </w:t>
      </w:r>
      <w:proofErr w:type="gramStart"/>
      <w:r>
        <w:rPr>
          <w:rFonts w:ascii="Times New Roman" w:eastAsia="Calibri" w:hAnsi="Times New Roman" w:cs="Times New Roman"/>
          <w:sz w:val="24"/>
          <w:szCs w:val="24"/>
        </w:rPr>
        <w:t>A</w:t>
      </w:r>
      <w:proofErr w:type="gramEnd"/>
      <w:r>
        <w:rPr>
          <w:rFonts w:ascii="Times New Roman" w:eastAsia="Calibri" w:hAnsi="Times New Roman" w:cs="Times New Roman"/>
          <w:sz w:val="24"/>
          <w:szCs w:val="24"/>
        </w:rPr>
        <w:t xml:space="preserve"> beruházás átadása Áfa-tv. szerinti teljesítési idejeként jelen megállapodás megkötésének időpontját kell tekinteni, és a számlán feltüntetni teljesítési időpontként.</w:t>
      </w:r>
    </w:p>
    <w:p w:rsidR="00816786" w:rsidRDefault="00816786" w:rsidP="00816786">
      <w:pPr>
        <w:spacing w:after="0" w:line="240" w:lineRule="auto"/>
        <w:contextualSpacing/>
        <w:jc w:val="both"/>
        <w:rPr>
          <w:rFonts w:ascii="Times New Roman" w:eastAsia="Calibri" w:hAnsi="Times New Roman" w:cs="Times New Roman"/>
          <w:sz w:val="24"/>
          <w:szCs w:val="24"/>
        </w:rPr>
      </w:pPr>
    </w:p>
    <w:p w:rsidR="00816786" w:rsidRDefault="00816786" w:rsidP="00816786">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A számlán feltüntetendő pontos összeg jelen megállapodás I.5. </w:t>
      </w:r>
      <w:proofErr w:type="gramStart"/>
      <w:r>
        <w:rPr>
          <w:rFonts w:ascii="Times New Roman" w:eastAsia="Calibri" w:hAnsi="Times New Roman" w:cs="Times New Roman"/>
          <w:sz w:val="24"/>
          <w:szCs w:val="24"/>
        </w:rPr>
        <w:t>pontjában</w:t>
      </w:r>
      <w:proofErr w:type="gramEnd"/>
      <w:r>
        <w:rPr>
          <w:rFonts w:ascii="Times New Roman" w:eastAsia="Calibri" w:hAnsi="Times New Roman" w:cs="Times New Roman"/>
          <w:sz w:val="24"/>
          <w:szCs w:val="24"/>
        </w:rPr>
        <w:t xml:space="preserve"> foglaltaknak megfelelően: egyenes ÁFA alá tartozó ………,</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Ft  +………..,- Ft ÁFA, valamint fordított ÁFA alá tartozó …………..,</w:t>
      </w:r>
      <w:proofErr w:type="spellStart"/>
      <w:r>
        <w:rPr>
          <w:rFonts w:ascii="Times New Roman" w:eastAsia="Calibri" w:hAnsi="Times New Roman" w:cs="Times New Roman"/>
          <w:sz w:val="24"/>
          <w:szCs w:val="24"/>
        </w:rPr>
        <w:t>-Ft</w:t>
      </w:r>
      <w:proofErr w:type="spellEnd"/>
      <w:r>
        <w:rPr>
          <w:rFonts w:ascii="Times New Roman" w:eastAsia="Calibri" w:hAnsi="Times New Roman" w:cs="Times New Roman"/>
          <w:sz w:val="24"/>
          <w:szCs w:val="24"/>
        </w:rPr>
        <w:t>. Mindösszesen: ………….,</w:t>
      </w:r>
      <w:proofErr w:type="spellStart"/>
      <w:r>
        <w:rPr>
          <w:rFonts w:ascii="Times New Roman" w:eastAsia="Calibri" w:hAnsi="Times New Roman" w:cs="Times New Roman"/>
          <w:sz w:val="24"/>
          <w:szCs w:val="24"/>
        </w:rPr>
        <w:t>-Ft</w:t>
      </w:r>
      <w:proofErr w:type="spellEnd"/>
      <w:r>
        <w:rPr>
          <w:rFonts w:ascii="Times New Roman" w:eastAsia="Calibri" w:hAnsi="Times New Roman" w:cs="Times New Roman"/>
          <w:sz w:val="24"/>
          <w:szCs w:val="24"/>
        </w:rPr>
        <w:t>.</w:t>
      </w:r>
    </w:p>
    <w:p w:rsidR="00816786" w:rsidRDefault="00816786" w:rsidP="00816786">
      <w:pPr>
        <w:spacing w:after="0" w:line="240" w:lineRule="auto"/>
        <w:contextualSpacing/>
        <w:jc w:val="both"/>
        <w:rPr>
          <w:rFonts w:ascii="Times New Roman" w:eastAsia="Calibri" w:hAnsi="Times New Roman" w:cs="Times New Roman"/>
          <w:b/>
          <w:sz w:val="24"/>
          <w:szCs w:val="24"/>
        </w:rPr>
      </w:pPr>
    </w:p>
    <w:p w:rsidR="00816786" w:rsidRDefault="00816786" w:rsidP="00816786">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 A Vagyonkezelő kijelenti, hogy a jelen megállapodással érintett Tárgyidőszaki aktiválások értékével növelt vagyonértékekkel kapcsolatos, 20</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december 31-i fordulónappal történő  kincstári vagyonkataszterbe történő változásjelentési kötelezettségének, a jelen megállapodás I/6. pontjában kifejtett újraszabályozó vagyonkezelési szerződésben foglaltakkal összhangban tesz eleget. </w:t>
      </w:r>
    </w:p>
    <w:p w:rsidR="00816786" w:rsidRDefault="00816786" w:rsidP="00816786">
      <w:pPr>
        <w:spacing w:after="0" w:line="240" w:lineRule="auto"/>
        <w:contextualSpacing/>
        <w:jc w:val="both"/>
        <w:rPr>
          <w:rFonts w:ascii="Times New Roman" w:eastAsia="Calibri" w:hAnsi="Times New Roman" w:cs="Times New Roman"/>
          <w:sz w:val="24"/>
          <w:szCs w:val="24"/>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22. A Felek rögzítik, hogy a Vhr. 20. § (1) bekezdésben foglaltak alapján az MNV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xml:space="preserve">. jogosult a Vagyonkezelő tevékenységének tulajdonosi ellenőrzésére. A Vagyonkezelő kijelenti, hogy az MNV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xml:space="preserve">. tulajdonosi ellenőrzési szabályzatát megismerte, és annak mindenkor hatályos változatát magára nézve kötelező érvényűnek ismeri el. A Felek a tulajdonosi ellenőrzés eljárásrendjét, a Felek jogait, kötelezettségeit a jelen megállapodás </w:t>
      </w:r>
      <w:r>
        <w:rPr>
          <w:rFonts w:ascii="Times New Roman" w:eastAsia="Times New Roman" w:hAnsi="Times New Roman" w:cs="Times New Roman"/>
          <w:sz w:val="24"/>
          <w:szCs w:val="24"/>
          <w:lang w:eastAsia="hu-HU"/>
        </w:rPr>
        <w:lastRenderedPageBreak/>
        <w:t xml:space="preserve">részének tekintik. Az MNV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xml:space="preserve">. mindenkor hatályos tulajdonosi ellenőrzési szabályzata az MNV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honlapjáról (www.mnv.hu) megismerhető, letölthető.</w:t>
      </w:r>
    </w:p>
    <w:p w:rsidR="00816786" w:rsidRDefault="00816786" w:rsidP="00816786">
      <w:pPr>
        <w:tabs>
          <w:tab w:val="left" w:pos="54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567"/>
        </w:tabs>
        <w:autoSpaceDE w:val="0"/>
        <w:autoSpaceDN w:val="0"/>
        <w:adjustRightInd w:val="0"/>
        <w:spacing w:after="0" w:line="240" w:lineRule="auto"/>
        <w:contextualSpacing/>
        <w:jc w:val="both"/>
        <w:rPr>
          <w:rFonts w:ascii="Times New Roman" w:eastAsia="Times New Roman" w:hAnsi="Times New Roman" w:cs="Times New Roman"/>
          <w:b/>
          <w:caps/>
          <w:color w:val="000000"/>
          <w:sz w:val="24"/>
          <w:szCs w:val="24"/>
          <w:lang w:eastAsia="hu-HU"/>
        </w:rPr>
      </w:pPr>
      <w:r>
        <w:rPr>
          <w:rFonts w:ascii="Times New Roman" w:eastAsia="Times New Roman" w:hAnsi="Times New Roman" w:cs="Times New Roman"/>
          <w:b/>
          <w:caps/>
          <w:color w:val="000000"/>
          <w:sz w:val="24"/>
          <w:szCs w:val="24"/>
          <w:lang w:eastAsia="hu-HU"/>
        </w:rPr>
        <w:t>IV. Záró rendelkezések</w:t>
      </w:r>
    </w:p>
    <w:p w:rsidR="00816786" w:rsidRDefault="00816786" w:rsidP="00816786">
      <w:pPr>
        <w:tabs>
          <w:tab w:val="left" w:pos="567"/>
        </w:tabs>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hu-HU"/>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 A Felek kötelezettséget vállalnak arra, hogy a jelen megállapodással összefüggő esetleges hiánypótlási kötelezettségeiket hatáskörük szerint, együttműködve teljesítik.</w:t>
      </w:r>
    </w:p>
    <w:p w:rsidR="00816786" w:rsidRDefault="00816786" w:rsidP="00816786">
      <w:pPr>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Az MNV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xml:space="preserve">. kijelenti, hogy Magyarországon bejegyzett és a Magyar Állam törvényes képviseletére a </w:t>
      </w:r>
      <w:proofErr w:type="spellStart"/>
      <w:r>
        <w:rPr>
          <w:rFonts w:ascii="Times New Roman" w:eastAsia="Times New Roman" w:hAnsi="Times New Roman" w:cs="Times New Roman"/>
          <w:sz w:val="24"/>
          <w:szCs w:val="24"/>
          <w:lang w:eastAsia="hu-HU"/>
        </w:rPr>
        <w:t>Vtv</w:t>
      </w:r>
      <w:proofErr w:type="spellEnd"/>
      <w:r>
        <w:rPr>
          <w:rFonts w:ascii="Times New Roman" w:eastAsia="Times New Roman" w:hAnsi="Times New Roman" w:cs="Times New Roman"/>
          <w:sz w:val="24"/>
          <w:szCs w:val="24"/>
          <w:lang w:eastAsia="hu-HU"/>
        </w:rPr>
        <w:t xml:space="preserve">. 17.§ (1) bekezdés e) pontja alapján jogosult gazdasági társaság. A Vagyonkezelő kijelenti, hogy Magyarországon bejegyzett gazdasági társaság. </w:t>
      </w: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 Jelen megállapodás tekintetében a Felek a nemzeti vagyonra, valamint az állami vagyonra vonatkozó hatályos jogszabályok rendelkezéseit tekintik irányadónak.</w:t>
      </w: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lang w:eastAsia="hu-HU"/>
        </w:rPr>
        <w:t>Jelen megállapodás bármely módosítása, kiegészítése csak írásban, valamennyi Fél aláírásával érvényes.</w:t>
      </w: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 A Felek a jelen megállapodással kapcsolatos jogvitáikat egyeztetés útján rendezik, ennek eredménytelensége esetén a Polgári Perrendtartásról szóló 1952. évi III. törvényben foglalt és a bíróságok illetékességére vonatkozó rendelkezései szerint járnak el.</w:t>
      </w: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6. Az MNV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xml:space="preserve">. fenntartja a jogot arra, hogy esetleges jogszabályváltozás, vagy a szerződéskötéskor nem ismert egyéb körülmények (pl. selejtezés) felmerülése esetén az MNV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kezdeményezésére az elszámolás felülvizsgálatának van helye.</w:t>
      </w: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7. A Felek a szerződés megkötését nem tekintik </w:t>
      </w:r>
      <w:proofErr w:type="gramStart"/>
      <w:r>
        <w:rPr>
          <w:rFonts w:ascii="Times New Roman" w:eastAsia="Times New Roman" w:hAnsi="Times New Roman" w:cs="Times New Roman"/>
          <w:sz w:val="24"/>
          <w:szCs w:val="24"/>
          <w:lang w:eastAsia="hu-HU"/>
        </w:rPr>
        <w:t>a …</w:t>
      </w:r>
      <w:proofErr w:type="gram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Alapszabálya ….</w:t>
      </w:r>
      <w:proofErr w:type="gramEnd"/>
      <w:r>
        <w:rPr>
          <w:rFonts w:ascii="Times New Roman" w:eastAsia="Times New Roman" w:hAnsi="Times New Roman" w:cs="Times New Roman"/>
          <w:sz w:val="24"/>
          <w:szCs w:val="24"/>
          <w:lang w:eastAsia="hu-HU"/>
        </w:rPr>
        <w:t xml:space="preserve"> pontja …alá tartozó jogügyletnek.</w:t>
      </w: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8. </w:t>
      </w:r>
      <w:r>
        <w:rPr>
          <w:rFonts w:ascii="Times New Roman" w:eastAsia="Times New Roman" w:hAnsi="Times New Roman" w:cs="Times New Roman"/>
          <w:bCs/>
          <w:sz w:val="24"/>
          <w:szCs w:val="24"/>
          <w:lang w:eastAsia="hu-HU"/>
        </w:rPr>
        <w:t>Jelen megállapodással kapcsolatban felmerülő költségeket és kiadásokat az a Fél viseli, amelyik Fél érdekkörében a költség vagy kiadás felmerült.</w:t>
      </w: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hu-HU"/>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bCs/>
          <w:sz w:val="24"/>
          <w:szCs w:val="24"/>
          <w:lang w:eastAsia="hu-HU"/>
        </w:rPr>
        <w:t xml:space="preserve">9. </w:t>
      </w:r>
      <w:r>
        <w:rPr>
          <w:rFonts w:ascii="Times New Roman" w:eastAsia="Times New Roman" w:hAnsi="Times New Roman" w:cs="Times New Roman"/>
          <w:sz w:val="24"/>
          <w:szCs w:val="24"/>
          <w:lang w:eastAsia="hu-HU"/>
        </w:rPr>
        <w:t>Az alábbiakban felsorolt és a jelen megállapodáshoz csatolt mellékletek a megállapodás elválaszthatatlan részét képezik.</w:t>
      </w: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sz w:val="24"/>
          <w:szCs w:val="24"/>
          <w:lang w:eastAsia="hu-HU"/>
        </w:rPr>
      </w:pPr>
      <w:r>
        <w:rPr>
          <w:rFonts w:ascii="Times New Roman" w:eastAsia="Times New Roman" w:hAnsi="Times New Roman" w:cs="Times New Roman"/>
          <w:sz w:val="24"/>
          <w:szCs w:val="24"/>
          <w:lang w:eastAsia="hu-HU"/>
        </w:rPr>
        <w:t xml:space="preserve">10. </w:t>
      </w:r>
      <w:proofErr w:type="gramStart"/>
      <w:r w:rsidRPr="004F3CA7">
        <w:rPr>
          <w:rFonts w:ascii="Times New Roman" w:eastAsia="Times New Roman" w:hAnsi="Times New Roman"/>
          <w:sz w:val="24"/>
          <w:szCs w:val="24"/>
          <w:lang w:eastAsia="hu-HU"/>
        </w:rPr>
        <w:t>Felek rögzítik, hogy a</w:t>
      </w:r>
      <w:r>
        <w:rPr>
          <w:rFonts w:ascii="Times New Roman" w:eastAsia="Times New Roman" w:hAnsi="Times New Roman"/>
          <w:sz w:val="24"/>
          <w:szCs w:val="24"/>
          <w:lang w:eastAsia="hu-HU"/>
        </w:rPr>
        <w:t xml:space="preserve"> Jelen megállapodás</w:t>
      </w:r>
      <w:r w:rsidRPr="004F3CA7">
        <w:rPr>
          <w:rFonts w:ascii="Times New Roman" w:eastAsia="Times New Roman" w:hAnsi="Times New Roman"/>
          <w:sz w:val="24"/>
          <w:szCs w:val="24"/>
          <w:lang w:eastAsia="hu-HU"/>
        </w:rPr>
        <w:t xml:space="preserve">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4F3CA7">
        <w:rPr>
          <w:rFonts w:ascii="Times New Roman" w:eastAsia="Times New Roman" w:hAnsi="Times New Roman"/>
          <w:sz w:val="24"/>
          <w:szCs w:val="24"/>
          <w:lang w:eastAsia="hu-HU"/>
        </w:rPr>
        <w:t>Infotv</w:t>
      </w:r>
      <w:proofErr w:type="spellEnd"/>
      <w:r w:rsidRPr="004F3CA7">
        <w:rPr>
          <w:rFonts w:ascii="Times New Roman" w:eastAsia="Times New Roman" w:hAnsi="Times New Roman"/>
          <w:sz w:val="24"/>
          <w:szCs w:val="24"/>
          <w:lang w:eastAsia="hu-HU"/>
        </w:rPr>
        <w:t>.”),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roofErr w:type="gramEnd"/>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sz w:val="24"/>
          <w:szCs w:val="24"/>
          <w:lang w:eastAsia="hu-HU"/>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11. Felek rögzítik továbbá, hogy a J</w:t>
      </w:r>
      <w:r w:rsidRPr="004F3CA7">
        <w:rPr>
          <w:rFonts w:ascii="Times New Roman" w:eastAsia="Times New Roman" w:hAnsi="Times New Roman"/>
          <w:sz w:val="24"/>
          <w:szCs w:val="24"/>
          <w:lang w:eastAsia="hu-HU"/>
        </w:rPr>
        <w:t xml:space="preserve">elen </w:t>
      </w:r>
      <w:r>
        <w:rPr>
          <w:rFonts w:ascii="Times New Roman" w:eastAsia="Times New Roman" w:hAnsi="Times New Roman"/>
          <w:sz w:val="24"/>
          <w:szCs w:val="24"/>
          <w:lang w:eastAsia="hu-HU"/>
        </w:rPr>
        <w:t>megállapodásos</w:t>
      </w:r>
      <w:r w:rsidRPr="004F3CA7">
        <w:rPr>
          <w:rFonts w:ascii="Times New Roman" w:eastAsia="Times New Roman" w:hAnsi="Times New Roman"/>
          <w:sz w:val="24"/>
          <w:szCs w:val="24"/>
          <w:lang w:eastAsia="hu-HU"/>
        </w:rPr>
        <w:t xml:space="preserve"> együttműködés során személye</w:t>
      </w:r>
      <w:r>
        <w:rPr>
          <w:rFonts w:ascii="Times New Roman" w:eastAsia="Times New Roman" w:hAnsi="Times New Roman"/>
          <w:sz w:val="24"/>
          <w:szCs w:val="24"/>
          <w:lang w:eastAsia="hu-HU"/>
        </w:rPr>
        <w:t>s adatokat csak és kizárólag a J</w:t>
      </w:r>
      <w:r w:rsidRPr="004F3CA7">
        <w:rPr>
          <w:rFonts w:ascii="Times New Roman" w:eastAsia="Times New Roman" w:hAnsi="Times New Roman"/>
          <w:sz w:val="24"/>
          <w:szCs w:val="24"/>
          <w:lang w:eastAsia="hu-HU"/>
        </w:rPr>
        <w:t xml:space="preserve">elen </w:t>
      </w:r>
      <w:r>
        <w:rPr>
          <w:rFonts w:ascii="Times New Roman" w:eastAsia="Times New Roman" w:hAnsi="Times New Roman"/>
          <w:sz w:val="24"/>
          <w:szCs w:val="24"/>
          <w:lang w:eastAsia="hu-HU"/>
        </w:rPr>
        <w:t>megállapodás</w:t>
      </w:r>
      <w:r w:rsidRPr="004F3CA7">
        <w:rPr>
          <w:rFonts w:ascii="Times New Roman" w:eastAsia="Times New Roman" w:hAnsi="Times New Roman"/>
          <w:sz w:val="24"/>
          <w:szCs w:val="24"/>
          <w:lang w:eastAsia="hu-HU"/>
        </w:rPr>
        <w:t xml:space="preserve">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w:t>
      </w:r>
      <w:proofErr w:type="spellStart"/>
      <w:r w:rsidRPr="004F3CA7">
        <w:rPr>
          <w:rFonts w:ascii="Times New Roman" w:eastAsia="Times New Roman" w:hAnsi="Times New Roman"/>
          <w:sz w:val="24"/>
          <w:szCs w:val="24"/>
          <w:lang w:eastAsia="hu-HU"/>
        </w:rPr>
        <w:t>Infotv</w:t>
      </w:r>
      <w:proofErr w:type="spellEnd"/>
      <w:r w:rsidRPr="004F3CA7">
        <w:rPr>
          <w:rFonts w:ascii="Times New Roman" w:eastAsia="Times New Roman" w:hAnsi="Times New Roman"/>
          <w:sz w:val="24"/>
          <w:szCs w:val="24"/>
          <w:lang w:eastAsia="hu-HU"/>
        </w:rPr>
        <w:t xml:space="preserve">. keretei között teszik hozzáférhetővé. Felek egybehangzóan vállalják, hogy megtesznek minden olyan szükséges </w:t>
      </w:r>
      <w:r w:rsidRPr="004F3CA7">
        <w:rPr>
          <w:rFonts w:ascii="Times New Roman" w:eastAsia="Times New Roman" w:hAnsi="Times New Roman"/>
          <w:sz w:val="24"/>
          <w:szCs w:val="24"/>
          <w:lang w:eastAsia="hu-HU"/>
        </w:rPr>
        <w:lastRenderedPageBreak/>
        <w:t>lépést, ideértve a megfelelő hozzájáruló nyilatkozatok beszerzését is, amely a személyes adatok jogszerű kezelése érdekében szükséges lehet</w:t>
      </w:r>
      <w:r>
        <w:rPr>
          <w:rFonts w:ascii="Times New Roman" w:eastAsia="Times New Roman" w:hAnsi="Times New Roman"/>
          <w:sz w:val="24"/>
          <w:szCs w:val="24"/>
          <w:lang w:eastAsia="hu-HU"/>
        </w:rPr>
        <w:t>.</w:t>
      </w: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sz w:val="24"/>
          <w:szCs w:val="24"/>
          <w:lang w:eastAsia="hu-HU"/>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sz w:val="24"/>
          <w:szCs w:val="24"/>
          <w:lang w:eastAsia="hu-HU"/>
        </w:rPr>
        <w:t xml:space="preserve">12. </w:t>
      </w:r>
      <w:r w:rsidRPr="004F3CA7">
        <w:rPr>
          <w:rFonts w:ascii="Times New Roman" w:eastAsia="Times New Roman" w:hAnsi="Times New Roman"/>
          <w:sz w:val="24"/>
          <w:szCs w:val="24"/>
          <w:lang w:eastAsia="hu-HU"/>
        </w:rPr>
        <w:t xml:space="preserve">Felek egybehangzóan rögzítik, hogy a GDPR 5. cikk (1) bekezdés b) pontja továbbá a GDPR 6. cikk (1) bekezdés a), c) és e) alpontja alapján kifejezetten jogszerűnek tekintik mindazon személyes adataiknak a másik Fél általi kezelését, amely célból és mértékben ez az adatkezelés a </w:t>
      </w:r>
      <w:r>
        <w:rPr>
          <w:rFonts w:ascii="Times New Roman" w:eastAsia="Times New Roman" w:hAnsi="Times New Roman"/>
          <w:sz w:val="24"/>
          <w:szCs w:val="24"/>
          <w:lang w:eastAsia="hu-HU"/>
        </w:rPr>
        <w:t>J</w:t>
      </w:r>
      <w:r w:rsidRPr="004F3CA7">
        <w:rPr>
          <w:rFonts w:ascii="Times New Roman" w:eastAsia="Times New Roman" w:hAnsi="Times New Roman"/>
          <w:sz w:val="24"/>
          <w:szCs w:val="24"/>
          <w:lang w:eastAsia="hu-HU"/>
        </w:rPr>
        <w:t xml:space="preserve">elen </w:t>
      </w:r>
      <w:r>
        <w:rPr>
          <w:rFonts w:ascii="Times New Roman" w:eastAsia="Times New Roman" w:hAnsi="Times New Roman"/>
          <w:sz w:val="24"/>
          <w:szCs w:val="24"/>
          <w:lang w:eastAsia="hu-HU"/>
        </w:rPr>
        <w:t>megállapodás</w:t>
      </w:r>
      <w:r w:rsidRPr="004F3CA7">
        <w:rPr>
          <w:rFonts w:ascii="Times New Roman" w:eastAsia="Times New Roman" w:hAnsi="Times New Roman"/>
          <w:sz w:val="24"/>
          <w:szCs w:val="24"/>
          <w:lang w:eastAsia="hu-HU"/>
        </w:rPr>
        <w:t xml:space="preserve"> teljesítéséhez a másik Félnek szükséges</w:t>
      </w:r>
      <w:r>
        <w:rPr>
          <w:rFonts w:ascii="Times New Roman" w:eastAsia="Times New Roman" w:hAnsi="Times New Roman"/>
          <w:sz w:val="24"/>
          <w:szCs w:val="24"/>
          <w:lang w:eastAsia="hu-HU"/>
        </w:rPr>
        <w:t>.</w:t>
      </w: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13. Jelen megállapodás 5 (öt) darab eredeti, egymással tartalmilag és formailag mindenben megegyező példányban készült, amelyből 3 (három) példány az MNV </w:t>
      </w:r>
      <w:proofErr w:type="spellStart"/>
      <w:r>
        <w:rPr>
          <w:rFonts w:ascii="Times New Roman" w:eastAsia="Times New Roman" w:hAnsi="Times New Roman" w:cs="Times New Roman"/>
          <w:sz w:val="24"/>
          <w:szCs w:val="24"/>
          <w:lang w:eastAsia="hu-HU"/>
        </w:rPr>
        <w:t>Zrt.-t</w:t>
      </w:r>
      <w:proofErr w:type="spellEnd"/>
      <w:r>
        <w:rPr>
          <w:rFonts w:ascii="Times New Roman" w:eastAsia="Times New Roman" w:hAnsi="Times New Roman" w:cs="Times New Roman"/>
          <w:sz w:val="24"/>
          <w:szCs w:val="24"/>
          <w:lang w:eastAsia="hu-HU"/>
        </w:rPr>
        <w:t>, 2 (kettő) példány a Vagyonkezelőt illet.</w:t>
      </w: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14. A Felek képviseletében aláíró személyek kijelentik, hogy a jogszabályok, és az általuk képviselt Fél belső szabályzatai és iránymutatásai alapján jogosultak az általuk képviselt Fél írásbeli képviseletére és a jelen megállapodás aláírására. </w:t>
      </w:r>
    </w:p>
    <w:p w:rsidR="00816786" w:rsidRDefault="00816786" w:rsidP="00816786">
      <w:pPr>
        <w:tabs>
          <w:tab w:val="left" w:pos="0"/>
        </w:tabs>
        <w:spacing w:after="0" w:line="240" w:lineRule="auto"/>
        <w:contextualSpacing/>
        <w:rPr>
          <w:rFonts w:ascii="Times New Roman" w:eastAsia="Times New Roman" w:hAnsi="Times New Roman" w:cs="Times New Roman"/>
          <w:sz w:val="24"/>
          <w:szCs w:val="24"/>
          <w:lang w:eastAsia="hu-HU"/>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15. Felek kijelentik, hogy a jelen megállapodásban nem szabályozott kérdésekben az </w:t>
      </w:r>
      <w:proofErr w:type="spellStart"/>
      <w:r>
        <w:rPr>
          <w:rFonts w:ascii="Times New Roman" w:eastAsia="Times New Roman" w:hAnsi="Times New Roman" w:cs="Times New Roman"/>
          <w:sz w:val="24"/>
          <w:szCs w:val="24"/>
          <w:lang w:eastAsia="hu-HU"/>
        </w:rPr>
        <w:t>Nvtv</w:t>
      </w:r>
      <w:proofErr w:type="spellEnd"/>
      <w:proofErr w:type="gramStart"/>
      <w:r>
        <w:rPr>
          <w:rFonts w:ascii="Times New Roman" w:eastAsia="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 xml:space="preserve"> a </w:t>
      </w:r>
      <w:proofErr w:type="spellStart"/>
      <w:r>
        <w:rPr>
          <w:rFonts w:ascii="Times New Roman" w:eastAsia="Times New Roman" w:hAnsi="Times New Roman" w:cs="Times New Roman"/>
          <w:sz w:val="24"/>
          <w:szCs w:val="24"/>
          <w:lang w:eastAsia="hu-HU"/>
        </w:rPr>
        <w:t>Vtv</w:t>
      </w:r>
      <w:proofErr w:type="spellEnd"/>
      <w:r>
        <w:rPr>
          <w:rFonts w:ascii="Times New Roman" w:eastAsia="Times New Roman" w:hAnsi="Times New Roman" w:cs="Times New Roman"/>
          <w:sz w:val="24"/>
          <w:szCs w:val="24"/>
          <w:lang w:eastAsia="hu-HU"/>
        </w:rPr>
        <w:t>., a Vhr., a polgári törvénykönyvről szóló 2013. évi V. törvény, a számvitelről szóló 2000. évi C. törvény, valamint a vonatkozó egyéb hatályos jogszabályok előírásait tartják irányadónak.</w:t>
      </w: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15. A Felek cégjegyzési jogosultsággal rendelkező képviselői a jelen megállapodást elolvasás és közös értelmezés után, mint akaratukkal mindenben megegyezőt jóváhagyólag írták.</w:t>
      </w: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widowControl w:val="0"/>
        <w:tabs>
          <w:tab w:val="left" w:pos="0"/>
        </w:tabs>
        <w:spacing w:after="0" w:line="240" w:lineRule="auto"/>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Budapest, 20</w:t>
      </w:r>
      <w:proofErr w:type="gramStart"/>
      <w:r>
        <w:rPr>
          <w:rFonts w:ascii="Times New Roman" w:eastAsia="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t>Budapest, 20</w:t>
      </w:r>
      <w:proofErr w:type="gramStart"/>
      <w:r>
        <w:rPr>
          <w:rFonts w:ascii="Times New Roman" w:eastAsia="Times New Roman" w:hAnsi="Times New Roman" w:cs="Times New Roman"/>
          <w:sz w:val="24"/>
          <w:szCs w:val="24"/>
          <w:lang w:eastAsia="hu-HU"/>
        </w:rPr>
        <w:t>….</w:t>
      </w:r>
      <w:proofErr w:type="gramEnd"/>
    </w:p>
    <w:p w:rsidR="00816786" w:rsidRDefault="00816786" w:rsidP="00816786">
      <w:pPr>
        <w:widowControl w:val="0"/>
        <w:tabs>
          <w:tab w:val="left" w:pos="0"/>
        </w:tabs>
        <w:spacing w:after="0" w:line="240" w:lineRule="auto"/>
        <w:contextualSpacing/>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p>
    <w:p w:rsidR="00816786" w:rsidRDefault="00816786" w:rsidP="00816786">
      <w:pPr>
        <w:widowControl w:val="0"/>
        <w:spacing w:after="0" w:line="240" w:lineRule="auto"/>
        <w:contextualSpacing/>
        <w:rPr>
          <w:rFonts w:ascii="Times New Roman" w:eastAsia="Times New Roman" w:hAnsi="Times New Roman" w:cs="Times New Roman"/>
          <w:b/>
          <w:sz w:val="24"/>
          <w:szCs w:val="24"/>
          <w:lang w:eastAsia="hu-HU"/>
        </w:rPr>
      </w:pPr>
      <w:proofErr w:type="gramStart"/>
      <w:r>
        <w:rPr>
          <w:rFonts w:ascii="Times New Roman" w:eastAsia="Times New Roman" w:hAnsi="Times New Roman" w:cs="Times New Roman"/>
          <w:b/>
          <w:sz w:val="24"/>
          <w:szCs w:val="24"/>
          <w:lang w:eastAsia="hu-HU"/>
        </w:rPr>
        <w:t>a</w:t>
      </w:r>
      <w:proofErr w:type="gramEnd"/>
      <w:r>
        <w:rPr>
          <w:rFonts w:ascii="Times New Roman" w:eastAsia="Times New Roman" w:hAnsi="Times New Roman" w:cs="Times New Roman"/>
          <w:b/>
          <w:sz w:val="24"/>
          <w:szCs w:val="24"/>
          <w:lang w:eastAsia="hu-HU"/>
        </w:rPr>
        <w:t xml:space="preserve"> Magyar Állam képviseletében a </w:t>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t>……… Regionális Vízmű</w:t>
      </w:r>
      <w:r>
        <w:rPr>
          <w:rFonts w:ascii="Times New Roman" w:eastAsia="Times New Roman" w:hAnsi="Times New Roman" w:cs="Times New Roman"/>
          <w:b/>
          <w:sz w:val="24"/>
          <w:szCs w:val="24"/>
          <w:lang w:eastAsia="hu-HU"/>
        </w:rPr>
        <w:br/>
        <w:t xml:space="preserve">Magyar Nemzeti Vagyonkezelő Zártkörűen </w:t>
      </w:r>
      <w:r>
        <w:rPr>
          <w:rFonts w:ascii="Times New Roman" w:eastAsia="Times New Roman" w:hAnsi="Times New Roman" w:cs="Times New Roman"/>
          <w:b/>
          <w:sz w:val="24"/>
          <w:szCs w:val="24"/>
          <w:lang w:eastAsia="hu-HU"/>
        </w:rPr>
        <w:tab/>
      </w:r>
      <w:proofErr w:type="spellStart"/>
      <w:r>
        <w:rPr>
          <w:rFonts w:ascii="Times New Roman" w:eastAsia="Times New Roman" w:hAnsi="Times New Roman" w:cs="Times New Roman"/>
          <w:b/>
          <w:sz w:val="24"/>
          <w:szCs w:val="24"/>
          <w:lang w:eastAsia="hu-HU"/>
        </w:rPr>
        <w:t>Zártkörűen</w:t>
      </w:r>
      <w:proofErr w:type="spellEnd"/>
      <w:r>
        <w:rPr>
          <w:rFonts w:ascii="Times New Roman" w:eastAsia="Times New Roman" w:hAnsi="Times New Roman" w:cs="Times New Roman"/>
          <w:b/>
          <w:sz w:val="24"/>
          <w:szCs w:val="24"/>
          <w:lang w:eastAsia="hu-HU"/>
        </w:rPr>
        <w:t xml:space="preserve"> Működő Részvénytársaság</w:t>
      </w:r>
    </w:p>
    <w:p w:rsidR="00816786" w:rsidRDefault="00816786" w:rsidP="00816786">
      <w:pPr>
        <w:widowControl w:val="0"/>
        <w:spacing w:after="0" w:line="240" w:lineRule="auto"/>
        <w:contextualSpacing/>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Működő Részvénytársaság </w:t>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t>Képviseli:</w:t>
      </w: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Képviseli: </w:t>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p>
    <w:p w:rsidR="00816786" w:rsidRDefault="00816786" w:rsidP="0081678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hu-HU"/>
        </w:rPr>
      </w:pPr>
    </w:p>
    <w:p w:rsidR="00816786" w:rsidRDefault="00816786" w:rsidP="00816786">
      <w:pPr>
        <w:widowControl w:val="0"/>
        <w:spacing w:after="0" w:line="240" w:lineRule="auto"/>
        <w:contextualSpacing/>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ab/>
        <w:t>...................................................................</w:t>
      </w:r>
    </w:p>
    <w:p w:rsidR="00816786" w:rsidRDefault="00816786" w:rsidP="00816786">
      <w:pPr>
        <w:widowControl w:val="0"/>
        <w:spacing w:after="0" w:line="240" w:lineRule="auto"/>
        <w:contextualSpacing/>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b/>
        <w:t>……………………………….                                  ……………………………</w:t>
      </w:r>
    </w:p>
    <w:p w:rsidR="00816786" w:rsidRDefault="00816786" w:rsidP="00816786">
      <w:pPr>
        <w:tabs>
          <w:tab w:val="center" w:pos="2268"/>
          <w:tab w:val="center" w:pos="6804"/>
        </w:tabs>
        <w:spacing w:after="0" w:line="240" w:lineRule="auto"/>
        <w:contextualSpacing/>
        <w:jc w:val="both"/>
        <w:rPr>
          <w:rFonts w:ascii="Times New Roman" w:eastAsia="Times New Roman" w:hAnsi="Times New Roman" w:cs="Times New Roman"/>
          <w:b/>
          <w:bCs/>
          <w:i/>
          <w:sz w:val="24"/>
          <w:szCs w:val="24"/>
          <w:lang w:eastAsia="hu-HU"/>
        </w:rPr>
      </w:pPr>
    </w:p>
    <w:p w:rsidR="00816786" w:rsidRDefault="00816786" w:rsidP="00816786">
      <w:pPr>
        <w:tabs>
          <w:tab w:val="center" w:pos="2268"/>
          <w:tab w:val="center" w:pos="6804"/>
        </w:tabs>
        <w:spacing w:after="0" w:line="240" w:lineRule="auto"/>
        <w:contextualSpacing/>
        <w:jc w:val="both"/>
        <w:rPr>
          <w:rFonts w:ascii="Times New Roman" w:eastAsia="Times New Roman" w:hAnsi="Times New Roman" w:cs="Times New Roman"/>
          <w:b/>
          <w:bCs/>
          <w:i/>
          <w:sz w:val="24"/>
          <w:szCs w:val="24"/>
          <w:lang w:eastAsia="hu-HU"/>
        </w:rPr>
      </w:pPr>
    </w:p>
    <w:p w:rsidR="00816786" w:rsidRDefault="00816786" w:rsidP="00816786">
      <w:pPr>
        <w:tabs>
          <w:tab w:val="center" w:pos="2268"/>
          <w:tab w:val="center" w:pos="6804"/>
        </w:tabs>
        <w:spacing w:after="0" w:line="240" w:lineRule="auto"/>
        <w:contextualSpacing/>
        <w:jc w:val="both"/>
        <w:rPr>
          <w:rFonts w:ascii="Times New Roman" w:eastAsia="Times New Roman" w:hAnsi="Times New Roman" w:cs="Times New Roman"/>
          <w:b/>
          <w:bCs/>
          <w:i/>
          <w:sz w:val="24"/>
          <w:szCs w:val="24"/>
          <w:lang w:eastAsia="hu-HU"/>
        </w:rPr>
      </w:pPr>
    </w:p>
    <w:p w:rsidR="00816786" w:rsidRDefault="00816786" w:rsidP="00816786">
      <w:pPr>
        <w:tabs>
          <w:tab w:val="center" w:pos="2268"/>
          <w:tab w:val="center" w:pos="6804"/>
        </w:tabs>
        <w:spacing w:after="0" w:line="240" w:lineRule="auto"/>
        <w:contextualSpacing/>
        <w:jc w:val="both"/>
        <w:rPr>
          <w:rFonts w:ascii="Times New Roman" w:eastAsia="Times New Roman" w:hAnsi="Times New Roman" w:cs="Times New Roman"/>
          <w:b/>
          <w:bCs/>
          <w:i/>
          <w:sz w:val="24"/>
          <w:szCs w:val="24"/>
          <w:lang w:eastAsia="hu-HU"/>
        </w:rPr>
      </w:pPr>
      <w:r>
        <w:rPr>
          <w:rFonts w:ascii="Times New Roman" w:eastAsia="Times New Roman" w:hAnsi="Times New Roman" w:cs="Times New Roman"/>
          <w:b/>
          <w:bCs/>
          <w:i/>
          <w:sz w:val="24"/>
          <w:szCs w:val="24"/>
          <w:lang w:eastAsia="hu-HU"/>
        </w:rPr>
        <w:t>Mellékletek:</w:t>
      </w:r>
    </w:p>
    <w:p w:rsidR="00816786" w:rsidRDefault="00816786" w:rsidP="00816786">
      <w:pPr>
        <w:tabs>
          <w:tab w:val="left" w:pos="2410"/>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1. sz. melléklet: Kimutatások az állami vagyon változásáról 20. évben </w:t>
      </w:r>
    </w:p>
    <w:p w:rsidR="00816786" w:rsidRDefault="00816786" w:rsidP="00816786">
      <w:pPr>
        <w:tabs>
          <w:tab w:val="left" w:pos="2410"/>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2. sz. melléklet: Kimutatások a 20</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évben aktivált eszközökről </w:t>
      </w:r>
    </w:p>
    <w:p w:rsidR="00816786" w:rsidRDefault="00816786" w:rsidP="00816786">
      <w:pPr>
        <w:tabs>
          <w:tab w:val="left" w:pos="2410"/>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3. sz. melléklet: Kimutatások a beruházások forrásának összetételéről 20</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évben </w:t>
      </w:r>
    </w:p>
    <w:p w:rsidR="00816786" w:rsidRDefault="00816786" w:rsidP="00816786">
      <w:pPr>
        <w:tabs>
          <w:tab w:val="left" w:pos="2410"/>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4. sz. melléklet: </w:t>
      </w:r>
      <w:r>
        <w:rPr>
          <w:rFonts w:ascii="Times New Roman" w:eastAsia="Times New Roman" w:hAnsi="Times New Roman" w:cs="Times New Roman"/>
          <w:lang w:eastAsia="hu-HU"/>
        </w:rPr>
        <w:t>Kimutatás a beruházásokról 20</w:t>
      </w:r>
      <w:proofErr w:type="gramStart"/>
      <w:r>
        <w:rPr>
          <w:rFonts w:ascii="Times New Roman" w:eastAsia="Times New Roman" w:hAnsi="Times New Roman" w:cs="Times New Roman"/>
          <w:lang w:eastAsia="hu-HU"/>
        </w:rPr>
        <w:t>..</w:t>
      </w:r>
      <w:proofErr w:type="gramEnd"/>
      <w:r>
        <w:rPr>
          <w:rFonts w:ascii="Times New Roman" w:eastAsia="Times New Roman" w:hAnsi="Times New Roman" w:cs="Times New Roman"/>
          <w:lang w:eastAsia="hu-HU"/>
        </w:rPr>
        <w:t xml:space="preserve"> évben és a beruházások egyenes vagy fordított ÁFA hatálya alá tartozásáról </w:t>
      </w:r>
    </w:p>
    <w:p w:rsidR="00816786" w:rsidRDefault="00816786" w:rsidP="00816786">
      <w:pPr>
        <w:tabs>
          <w:tab w:val="left" w:pos="2410"/>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5. sz. melléklet: Könyvvizsgálói nyilatkozatok a 201.. évre vonatkozóan </w:t>
      </w:r>
    </w:p>
    <w:p w:rsidR="00816786" w:rsidRDefault="00816786" w:rsidP="00816786">
      <w:pPr>
        <w:spacing w:line="240" w:lineRule="auto"/>
        <w:rPr>
          <w:rFonts w:ascii="Times New Roman" w:eastAsia="Calibri" w:hAnsi="Times New Roman" w:cs="Times New Roman"/>
        </w:rPr>
      </w:pPr>
      <w:r>
        <w:rPr>
          <w:rFonts w:ascii="Times New Roman" w:eastAsia="Calibri" w:hAnsi="Times New Roman" w:cs="Times New Roman"/>
        </w:rPr>
        <w:t>6. sz. melléklet: Vagyonkezelő teljességi nyilatkozata</w:t>
      </w:r>
    </w:p>
    <w:p w:rsidR="00816786" w:rsidRDefault="00816786" w:rsidP="00816786">
      <w:pPr>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7. sz. melléklet: Szakértői vizsgálati jelentés vezetői összefoglalója </w:t>
      </w:r>
    </w:p>
    <w:p w:rsidR="00816786" w:rsidRDefault="00816786" w:rsidP="00816786">
      <w:pPr>
        <w:rPr>
          <w:rFonts w:ascii="Times New Roman" w:eastAsia="Calibri" w:hAnsi="Times New Roman" w:cs="Times New Roman"/>
        </w:rPr>
      </w:pPr>
      <w:r>
        <w:rPr>
          <w:rFonts w:ascii="Times New Roman" w:eastAsia="Calibri" w:hAnsi="Times New Roman" w:cs="Times New Roman"/>
        </w:rPr>
        <w:t>8. sz. melléklet: 20</w:t>
      </w:r>
      <w:proofErr w:type="gramStart"/>
      <w:r>
        <w:rPr>
          <w:rFonts w:ascii="Times New Roman" w:eastAsia="Calibri" w:hAnsi="Times New Roman" w:cs="Times New Roman"/>
        </w:rPr>
        <w:t>....</w:t>
      </w:r>
      <w:proofErr w:type="gramEnd"/>
      <w:r>
        <w:rPr>
          <w:rFonts w:ascii="Times New Roman" w:eastAsia="Calibri" w:hAnsi="Times New Roman" w:cs="Times New Roman"/>
        </w:rPr>
        <w:t xml:space="preserve">  évi összesített </w:t>
      </w:r>
      <w:proofErr w:type="spellStart"/>
      <w:r>
        <w:rPr>
          <w:rFonts w:ascii="Times New Roman" w:eastAsia="Calibri" w:hAnsi="Times New Roman" w:cs="Times New Roman"/>
        </w:rPr>
        <w:t>havaria</w:t>
      </w:r>
      <w:proofErr w:type="spellEnd"/>
      <w:r>
        <w:rPr>
          <w:rFonts w:ascii="Times New Roman" w:eastAsia="Calibri" w:hAnsi="Times New Roman" w:cs="Times New Roman"/>
        </w:rPr>
        <w:t xml:space="preserve"> jelentés </w:t>
      </w:r>
    </w:p>
    <w:p w:rsidR="00816786" w:rsidRDefault="00816786" w:rsidP="00816786">
      <w:pPr>
        <w:rPr>
          <w:rFonts w:cs="Times New Roman"/>
        </w:rPr>
      </w:pPr>
      <w:r>
        <w:rPr>
          <w:rFonts w:cs="Times New Roman"/>
        </w:rPr>
        <w:br w:type="page"/>
      </w:r>
    </w:p>
    <w:p w:rsidR="00816786" w:rsidRDefault="00816786" w:rsidP="00816786">
      <w:pPr>
        <w:rPr>
          <w:rFonts w:cs="Times New Roman"/>
        </w:rPr>
      </w:pPr>
      <w:r>
        <w:rPr>
          <w:rFonts w:ascii="Times New Roman" w:hAnsi="Times New Roman" w:cs="Times New Roman"/>
          <w:noProof/>
          <w:lang w:eastAsia="hu-HU"/>
        </w:rPr>
        <w:lastRenderedPageBreak/>
        <w:drawing>
          <wp:inline distT="0" distB="0" distL="0" distR="0" wp14:anchorId="1CD40528" wp14:editId="0CD699B7">
            <wp:extent cx="5762625" cy="903922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9039225"/>
                    </a:xfrm>
                    <a:prstGeom prst="rect">
                      <a:avLst/>
                    </a:prstGeom>
                    <a:noFill/>
                    <a:ln>
                      <a:noFill/>
                    </a:ln>
                  </pic:spPr>
                </pic:pic>
              </a:graphicData>
            </a:graphic>
          </wp:inline>
        </w:drawing>
      </w:r>
    </w:p>
    <w:p w:rsidR="00816786" w:rsidRDefault="00816786" w:rsidP="00816786">
      <w:pPr>
        <w:spacing w:after="0"/>
        <w:rPr>
          <w:rFonts w:cs="Times New Roman"/>
        </w:rPr>
        <w:sectPr w:rsidR="00816786">
          <w:footerReference w:type="default" r:id="rId9"/>
          <w:pgSz w:w="11906" w:h="16838"/>
          <w:pgMar w:top="1417" w:right="1417" w:bottom="1417" w:left="1417" w:header="708" w:footer="708" w:gutter="0"/>
          <w:cols w:space="708"/>
        </w:sectPr>
      </w:pPr>
    </w:p>
    <w:p w:rsidR="00816786" w:rsidRDefault="00816786" w:rsidP="00816786">
      <w:pPr>
        <w:jc w:val="center"/>
        <w:rPr>
          <w:rFonts w:ascii="Times New Roman" w:hAnsi="Times New Roman" w:cs="Times New Roman"/>
        </w:rPr>
      </w:pPr>
      <w:r>
        <w:lastRenderedPageBreak/>
        <w:t xml:space="preserve">                                                                                  </w:t>
      </w:r>
      <w:r>
        <w:rPr>
          <w:rFonts w:ascii="Times New Roman" w:hAnsi="Times New Roman" w:cs="Times New Roman"/>
          <w:b/>
        </w:rPr>
        <w:t xml:space="preserve">Kimutatás </w:t>
      </w:r>
      <w:proofErr w:type="gramStart"/>
      <w:r>
        <w:rPr>
          <w:rFonts w:ascii="Times New Roman" w:hAnsi="Times New Roman" w:cs="Times New Roman"/>
          <w:b/>
        </w:rPr>
        <w:t>a …</w:t>
      </w:r>
      <w:proofErr w:type="gramEnd"/>
      <w:r>
        <w:rPr>
          <w:rFonts w:ascii="Times New Roman" w:hAnsi="Times New Roman" w:cs="Times New Roman"/>
          <w:b/>
        </w:rPr>
        <w:t>… évben aktivált eszközökről</w:t>
      </w:r>
      <w:r>
        <w:rPr>
          <w:rFonts w:ascii="Times New Roman" w:hAnsi="Times New Roman" w:cs="Times New Roman"/>
        </w:rPr>
        <w:t xml:space="preserve">                                                         </w:t>
      </w:r>
      <w:r>
        <w:rPr>
          <w:rFonts w:ascii="Times New Roman" w:hAnsi="Times New Roman" w:cs="Times New Roman"/>
          <w:u w:val="single"/>
        </w:rPr>
        <w:t>2. sz. melléklet</w:t>
      </w:r>
    </w:p>
    <w:p w:rsidR="00816786" w:rsidRDefault="00816786" w:rsidP="00816786">
      <w:pPr>
        <w:jc w:val="center"/>
      </w:pPr>
      <w:r>
        <w:rPr>
          <w:noProof/>
          <w:lang w:eastAsia="hu-HU"/>
        </w:rPr>
        <w:drawing>
          <wp:inline distT="0" distB="0" distL="0" distR="0" wp14:anchorId="068DE683" wp14:editId="0CD0E23F">
            <wp:extent cx="8896350" cy="349567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6350" cy="3495675"/>
                    </a:xfrm>
                    <a:prstGeom prst="rect">
                      <a:avLst/>
                    </a:prstGeom>
                    <a:noFill/>
                    <a:ln>
                      <a:noFill/>
                    </a:ln>
                  </pic:spPr>
                </pic:pic>
              </a:graphicData>
            </a:graphic>
          </wp:inline>
        </w:drawing>
      </w:r>
    </w:p>
    <w:p w:rsidR="00816786" w:rsidRDefault="00816786" w:rsidP="00816786">
      <w:pPr>
        <w:tabs>
          <w:tab w:val="left" w:pos="993"/>
        </w:tabs>
        <w:rPr>
          <w:rFonts w:cs="Times New Roman"/>
        </w:rPr>
      </w:pPr>
    </w:p>
    <w:p w:rsidR="00816786" w:rsidRDefault="00816786" w:rsidP="00816786">
      <w:pPr>
        <w:spacing w:after="0"/>
        <w:rPr>
          <w:rFonts w:cs="Times New Roman"/>
        </w:rPr>
        <w:sectPr w:rsidR="00816786">
          <w:pgSz w:w="16838" w:h="11906" w:orient="landscape"/>
          <w:pgMar w:top="1417" w:right="1417" w:bottom="1417" w:left="1417" w:header="708" w:footer="708" w:gutter="0"/>
          <w:cols w:space="708"/>
        </w:sectPr>
      </w:pPr>
      <w:r>
        <w:rPr>
          <w:rFonts w:cs="Times New Roman"/>
        </w:rPr>
        <w:br w:type="page"/>
      </w:r>
    </w:p>
    <w:p w:rsidR="00816786" w:rsidRDefault="00816786" w:rsidP="00816786">
      <w:pPr>
        <w:jc w:val="center"/>
        <w:rPr>
          <w:rFonts w:ascii="Times New Roman" w:hAnsi="Times New Roman" w:cs="Times New Roman"/>
          <w:b/>
        </w:rPr>
      </w:pPr>
      <w:r>
        <w:rPr>
          <w:rFonts w:ascii="Times New Roman" w:hAnsi="Times New Roman" w:cs="Times New Roman"/>
          <w:b/>
          <w:sz w:val="24"/>
          <w:szCs w:val="24"/>
        </w:rPr>
        <w:lastRenderedPageBreak/>
        <w:t>Kimutatás a beruházások forrásának összetételéről</w:t>
      </w:r>
    </w:p>
    <w:p w:rsidR="00816786" w:rsidRDefault="00816786" w:rsidP="00816786">
      <w:pPr>
        <w:pStyle w:val="Nincstrkz"/>
        <w:jc w:val="center"/>
        <w:rPr>
          <w:rFonts w:cs="Times New Roman"/>
          <w:b/>
          <w:sz w:val="22"/>
        </w:rPr>
      </w:pPr>
    </w:p>
    <w:p w:rsidR="00816786" w:rsidRDefault="00816786" w:rsidP="00816786">
      <w:pPr>
        <w:pStyle w:val="Nincstrkz"/>
        <w:ind w:left="6372" w:firstLine="708"/>
        <w:rPr>
          <w:rFonts w:cs="Times New Roman"/>
          <w:b/>
        </w:rPr>
      </w:pPr>
      <w:r>
        <w:rPr>
          <w:rFonts w:cs="Times New Roman"/>
          <w:b/>
          <w:sz w:val="22"/>
        </w:rPr>
        <w:t>3. sz. melléklet</w:t>
      </w:r>
    </w:p>
    <w:p w:rsidR="00816786" w:rsidRDefault="00816786" w:rsidP="00816786">
      <w:pPr>
        <w:rPr>
          <w:rFonts w:cs="Times New Roman"/>
        </w:rPr>
      </w:pPr>
    </w:p>
    <w:p w:rsidR="00816786" w:rsidRDefault="00816786" w:rsidP="00816786">
      <w:pPr>
        <w:rPr>
          <w:rFonts w:cs="Times New Roman"/>
        </w:rPr>
      </w:pPr>
      <w:r>
        <w:rPr>
          <w:rFonts w:ascii="Times New Roman" w:hAnsi="Times New Roman" w:cs="Times New Roman"/>
          <w:noProof/>
          <w:lang w:eastAsia="hu-HU"/>
        </w:rPr>
        <w:drawing>
          <wp:inline distT="0" distB="0" distL="0" distR="0" wp14:anchorId="30EB0A57" wp14:editId="43F882BF">
            <wp:extent cx="5410200" cy="37338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3733800"/>
                    </a:xfrm>
                    <a:prstGeom prst="rect">
                      <a:avLst/>
                    </a:prstGeom>
                    <a:noFill/>
                    <a:ln>
                      <a:noFill/>
                    </a:ln>
                  </pic:spPr>
                </pic:pic>
              </a:graphicData>
            </a:graphic>
          </wp:inline>
        </w:drawing>
      </w:r>
    </w:p>
    <w:p w:rsidR="00816786" w:rsidRDefault="00816786" w:rsidP="00816786">
      <w:pPr>
        <w:rPr>
          <w:rFonts w:cs="Times New Roman"/>
        </w:rPr>
      </w:pPr>
    </w:p>
    <w:p w:rsidR="00816786" w:rsidRDefault="00816786" w:rsidP="00816786">
      <w:pPr>
        <w:spacing w:after="0"/>
        <w:rPr>
          <w:rFonts w:cs="Times New Roman"/>
        </w:rPr>
        <w:sectPr w:rsidR="00816786">
          <w:pgSz w:w="11906" w:h="16838"/>
          <w:pgMar w:top="1417" w:right="1417" w:bottom="1417" w:left="1417" w:header="708" w:footer="708" w:gutter="0"/>
          <w:cols w:space="708"/>
        </w:sectPr>
      </w:pPr>
      <w:r>
        <w:rPr>
          <w:rFonts w:cs="Times New Roman"/>
        </w:rPr>
        <w:br w:type="page"/>
      </w:r>
    </w:p>
    <w:p w:rsidR="00816786" w:rsidRDefault="00816786" w:rsidP="00816786">
      <w:pPr>
        <w:rPr>
          <w:rFonts w:ascii="Times New Roman" w:hAnsi="Times New Roman" w:cs="Times New Roman"/>
          <w:noProof/>
          <w:lang w:eastAsia="hu-HU"/>
        </w:rPr>
      </w:pPr>
    </w:p>
    <w:p w:rsidR="00816786" w:rsidRDefault="00816786" w:rsidP="00816786">
      <w:pPr>
        <w:jc w:val="center"/>
        <w:rPr>
          <w:rFonts w:ascii="Times New Roman" w:hAnsi="Times New Roman" w:cs="Times New Roman"/>
          <w:b/>
          <w:sz w:val="24"/>
          <w:szCs w:val="24"/>
        </w:rPr>
      </w:pPr>
      <w:r>
        <w:rPr>
          <w:rFonts w:ascii="Times New Roman" w:hAnsi="Times New Roman" w:cs="Times New Roman"/>
          <w:b/>
          <w:sz w:val="24"/>
          <w:szCs w:val="24"/>
        </w:rPr>
        <w:t>Kimutatás a beruházásokról</w:t>
      </w:r>
    </w:p>
    <w:p w:rsidR="00816786" w:rsidRDefault="00816786" w:rsidP="00816786">
      <w:pPr>
        <w:ind w:left="12396"/>
        <w:rPr>
          <w:rFonts w:ascii="Times New Roman" w:hAnsi="Times New Roman" w:cs="Times New Roman"/>
          <w:b/>
          <w:sz w:val="24"/>
          <w:szCs w:val="24"/>
        </w:rPr>
      </w:pPr>
      <w:r>
        <w:rPr>
          <w:rFonts w:ascii="Times New Roman" w:hAnsi="Times New Roman" w:cs="Times New Roman"/>
          <w:b/>
          <w:sz w:val="24"/>
          <w:szCs w:val="24"/>
        </w:rPr>
        <w:t>4</w:t>
      </w:r>
      <w:proofErr w:type="gramStart"/>
      <w:r>
        <w:rPr>
          <w:rFonts w:ascii="Times New Roman" w:hAnsi="Times New Roman" w:cs="Times New Roman"/>
          <w:b/>
          <w:sz w:val="24"/>
          <w:szCs w:val="24"/>
        </w:rPr>
        <w:t>.sz.</w:t>
      </w:r>
      <w:proofErr w:type="gramEnd"/>
      <w:r>
        <w:rPr>
          <w:rFonts w:ascii="Times New Roman" w:hAnsi="Times New Roman" w:cs="Times New Roman"/>
          <w:b/>
          <w:sz w:val="24"/>
          <w:szCs w:val="24"/>
        </w:rPr>
        <w:t xml:space="preserve"> melléklet</w:t>
      </w:r>
    </w:p>
    <w:p w:rsidR="00816786" w:rsidRDefault="00816786" w:rsidP="00816786">
      <w:pPr>
        <w:rPr>
          <w:rFonts w:cs="Times New Roman"/>
        </w:rPr>
      </w:pPr>
      <w:r>
        <w:rPr>
          <w:rFonts w:ascii="Times New Roman" w:hAnsi="Times New Roman" w:cs="Times New Roman"/>
          <w:noProof/>
          <w:lang w:eastAsia="hu-HU"/>
        </w:rPr>
        <w:drawing>
          <wp:inline distT="0" distB="0" distL="0" distR="0" wp14:anchorId="0B4CFC87" wp14:editId="23809066">
            <wp:extent cx="8896350" cy="4086225"/>
            <wp:effectExtent l="0" t="0" r="0" b="952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6350" cy="4086225"/>
                    </a:xfrm>
                    <a:prstGeom prst="rect">
                      <a:avLst/>
                    </a:prstGeom>
                    <a:noFill/>
                    <a:ln>
                      <a:noFill/>
                    </a:ln>
                  </pic:spPr>
                </pic:pic>
              </a:graphicData>
            </a:graphic>
          </wp:inline>
        </w:drawing>
      </w:r>
    </w:p>
    <w:p w:rsidR="00816786" w:rsidRDefault="00816786" w:rsidP="00816786">
      <w:pPr>
        <w:rPr>
          <w:rFonts w:cs="Times New Roman"/>
        </w:rPr>
      </w:pPr>
    </w:p>
    <w:p w:rsidR="00816786" w:rsidRDefault="00816786" w:rsidP="00816786">
      <w:pPr>
        <w:spacing w:after="0"/>
        <w:rPr>
          <w:rFonts w:cs="Times New Roman"/>
        </w:rPr>
        <w:sectPr w:rsidR="00816786">
          <w:pgSz w:w="16838" w:h="11906" w:orient="landscape"/>
          <w:pgMar w:top="1417" w:right="1417" w:bottom="1417" w:left="1417" w:header="708" w:footer="708" w:gutter="0"/>
          <w:cols w:space="708"/>
        </w:sectPr>
      </w:pPr>
    </w:p>
    <w:p w:rsidR="00816786" w:rsidRDefault="00816786" w:rsidP="00816786">
      <w:pPr>
        <w:spacing w:after="0" w:line="264" w:lineRule="exact"/>
        <w:ind w:left="7080" w:right="40"/>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5</w:t>
      </w:r>
      <w:proofErr w:type="gramStart"/>
      <w:r>
        <w:rPr>
          <w:rFonts w:ascii="Times New Roman" w:eastAsia="Times New Roman" w:hAnsi="Times New Roman" w:cs="Times New Roman"/>
          <w:b/>
          <w:sz w:val="24"/>
          <w:szCs w:val="24"/>
          <w:lang w:eastAsia="hu-HU"/>
        </w:rPr>
        <w:t>.sz.</w:t>
      </w:r>
      <w:proofErr w:type="gramEnd"/>
      <w:r>
        <w:rPr>
          <w:rFonts w:ascii="Times New Roman" w:eastAsia="Times New Roman" w:hAnsi="Times New Roman" w:cs="Times New Roman"/>
          <w:b/>
          <w:sz w:val="24"/>
          <w:szCs w:val="24"/>
          <w:lang w:eastAsia="hu-HU"/>
        </w:rPr>
        <w:t xml:space="preserve"> melléklet</w:t>
      </w:r>
    </w:p>
    <w:p w:rsidR="00816786" w:rsidRDefault="00816786" w:rsidP="00816786">
      <w:pPr>
        <w:spacing w:after="0" w:line="264" w:lineRule="exact"/>
        <w:ind w:left="80" w:right="40"/>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Könyvvizsgálói nyilatkozat minta</w:t>
      </w:r>
    </w:p>
    <w:p w:rsidR="00816786" w:rsidRDefault="00816786" w:rsidP="00816786">
      <w:pPr>
        <w:spacing w:after="0" w:line="264" w:lineRule="exact"/>
        <w:ind w:left="7080" w:right="40"/>
        <w:rPr>
          <w:rFonts w:ascii="Times New Roman" w:eastAsia="Times New Roman" w:hAnsi="Times New Roman" w:cs="Times New Roman"/>
          <w:sz w:val="24"/>
          <w:szCs w:val="24"/>
          <w:lang w:eastAsia="hu-HU"/>
        </w:rPr>
      </w:pPr>
    </w:p>
    <w:p w:rsidR="00816786" w:rsidRDefault="00816786" w:rsidP="00816786">
      <w:pPr>
        <w:spacing w:after="0" w:line="264" w:lineRule="exact"/>
        <w:ind w:left="80" w:right="40"/>
        <w:jc w:val="both"/>
        <w:rPr>
          <w:rFonts w:ascii="Times New Roman" w:eastAsia="Times New Roman" w:hAnsi="Times New Roman" w:cs="Times New Roman"/>
          <w:sz w:val="24"/>
          <w:szCs w:val="24"/>
          <w:lang w:eastAsia="hu-HU"/>
        </w:rPr>
      </w:pPr>
    </w:p>
    <w:p w:rsidR="00816786" w:rsidRDefault="00816786" w:rsidP="00816786">
      <w:pPr>
        <w:spacing w:after="0" w:line="264" w:lineRule="exact"/>
        <w:ind w:left="80" w:right="40"/>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 xml:space="preserve">……………………………………… kelt szerződésünk ………… pontja értelmében elvégeztük a …………………………………………………………………………………………. (továbbiakban: a Társaság) beruházásának átadás-átvételéhez az érintett vagyonelemek könyv szerinti bruttó értékéről készített kimutatások (továbbiakban: a Kimutatás) vizsgálatát, amely Kimutatást a Társaság a Magyar Nemzeti Vagyonkezelő </w:t>
      </w:r>
      <w:proofErr w:type="spellStart"/>
      <w:r>
        <w:rPr>
          <w:rFonts w:ascii="Times New Roman" w:eastAsia="Times New Roman" w:hAnsi="Times New Roman" w:cs="Times New Roman"/>
          <w:sz w:val="24"/>
          <w:szCs w:val="24"/>
          <w:lang w:eastAsia="hu-HU"/>
        </w:rPr>
        <w:t>Zrt</w:t>
      </w:r>
      <w:proofErr w:type="spellEnd"/>
      <w:r>
        <w:rPr>
          <w:rFonts w:ascii="Times New Roman" w:eastAsia="Times New Roman" w:hAnsi="Times New Roman" w:cs="Times New Roman"/>
          <w:sz w:val="24"/>
          <w:szCs w:val="24"/>
          <w:lang w:eastAsia="hu-HU"/>
        </w:rPr>
        <w:t>.</w:t>
      </w:r>
      <w:proofErr w:type="gramEnd"/>
      <w:r>
        <w:rPr>
          <w:rFonts w:ascii="Times New Roman" w:eastAsia="Times New Roman" w:hAnsi="Times New Roman" w:cs="Times New Roman"/>
          <w:sz w:val="24"/>
          <w:szCs w:val="24"/>
          <w:lang w:eastAsia="hu-HU"/>
        </w:rPr>
        <w:t xml:space="preserve"> (továbbiakban MNV), mint átvevő részére történő átadás</w:t>
      </w:r>
      <w:r>
        <w:rPr>
          <w:rFonts w:ascii="Times New Roman" w:eastAsia="Times New Roman" w:hAnsi="Times New Roman" w:cs="Times New Roman"/>
          <w:sz w:val="24"/>
          <w:szCs w:val="24"/>
          <w:lang w:eastAsia="hu-HU"/>
        </w:rPr>
        <w:softHyphen/>
        <w:t>-átvételhez készített (a Kimutatások rövid összefoglalója jelen dokumentum 1. sz. mellékletét képezi).</w:t>
      </w:r>
    </w:p>
    <w:p w:rsidR="00816786" w:rsidRDefault="00816786" w:rsidP="00816786">
      <w:pPr>
        <w:spacing w:after="0" w:line="264" w:lineRule="exact"/>
        <w:ind w:left="80" w:right="40"/>
        <w:jc w:val="both"/>
        <w:rPr>
          <w:rFonts w:ascii="Times New Roman" w:eastAsia="Times New Roman" w:hAnsi="Times New Roman" w:cs="Times New Roman"/>
          <w:sz w:val="24"/>
          <w:szCs w:val="24"/>
          <w:lang w:eastAsia="hu-HU"/>
        </w:rPr>
      </w:pPr>
    </w:p>
    <w:p w:rsidR="00816786" w:rsidRDefault="00816786" w:rsidP="00816786">
      <w:pPr>
        <w:spacing w:after="0" w:line="269" w:lineRule="exact"/>
        <w:ind w:left="80" w:right="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Kimutatás elkészítése az ügyvezetés felelőssége. A mi felelősségünk, hogy ténymegállapítás keretében jelentést adjunk az elvégzett vizsgálat alapján arról, hogy a Társaság a Kimutatásban a lefolytatott vizsgálat során rendelkezésünkre bocsátott dokumentumoknak és bizonylatoknak megfelelően mutatja-e be:</w:t>
      </w:r>
    </w:p>
    <w:p w:rsidR="00816786" w:rsidRDefault="00816786" w:rsidP="00816786">
      <w:pPr>
        <w:numPr>
          <w:ilvl w:val="0"/>
          <w:numId w:val="3"/>
        </w:numPr>
        <w:tabs>
          <w:tab w:val="left" w:pos="835"/>
        </w:tabs>
        <w:spacing w:after="0" w:line="269" w:lineRule="exact"/>
        <w:ind w:left="840" w:right="4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Társaság által az MNV részére átadásra kerülő eszközök könyv szerinti bruttó értékét,</w:t>
      </w:r>
    </w:p>
    <w:p w:rsidR="00816786" w:rsidRDefault="00816786" w:rsidP="00816786">
      <w:pPr>
        <w:numPr>
          <w:ilvl w:val="0"/>
          <w:numId w:val="3"/>
        </w:numPr>
        <w:tabs>
          <w:tab w:val="left" w:pos="845"/>
        </w:tabs>
        <w:spacing w:after="0" w:line="269" w:lineRule="exact"/>
        <w:ind w:left="840" w:right="4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Társaság belső elszámolási rendszere biztosítja-e az átadásra kerülő eszközök helyes projektez való rendelését és a projektek számviteli törvénynek megfelelő értékelését,</w:t>
      </w:r>
    </w:p>
    <w:p w:rsidR="00816786" w:rsidRDefault="00816786" w:rsidP="00816786">
      <w:pPr>
        <w:numPr>
          <w:ilvl w:val="0"/>
          <w:numId w:val="3"/>
        </w:numPr>
        <w:tabs>
          <w:tab w:val="left" w:pos="850"/>
        </w:tabs>
        <w:spacing w:after="0" w:line="264" w:lineRule="exact"/>
        <w:ind w:left="840" w:right="4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átadott egyedi eszközök egyedi és összértéke megegyezik-e a Társaság könyveiben az adott projekten szereplő - az MNV részére átadásra kerülő - eszközök bruttó összértékével,</w:t>
      </w:r>
    </w:p>
    <w:p w:rsidR="00816786" w:rsidRDefault="00816786" w:rsidP="00816786">
      <w:pPr>
        <w:numPr>
          <w:ilvl w:val="0"/>
          <w:numId w:val="3"/>
        </w:numPr>
        <w:tabs>
          <w:tab w:val="left" w:pos="859"/>
        </w:tabs>
        <w:spacing w:after="360" w:line="269" w:lineRule="exact"/>
        <w:ind w:left="840" w:right="4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átadott eszközök használatba vételének dátuma a Társaság és az MNV által rögzített elveknek megfelelően került-e megállapításra.</w:t>
      </w:r>
    </w:p>
    <w:p w:rsidR="00816786" w:rsidRDefault="00816786" w:rsidP="00816786">
      <w:pPr>
        <w:spacing w:after="364" w:line="269" w:lineRule="exact"/>
        <w:ind w:left="80" w:right="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fentiek alapján az MNV részéről az eszközök Társaság rendelkezésére bocsátása </w:t>
      </w:r>
      <w:proofErr w:type="gramStart"/>
      <w:r>
        <w:rPr>
          <w:rFonts w:ascii="Times New Roman" w:eastAsia="Times New Roman" w:hAnsi="Times New Roman" w:cs="Times New Roman"/>
          <w:sz w:val="24"/>
          <w:szCs w:val="24"/>
          <w:lang w:eastAsia="hu-HU"/>
        </w:rPr>
        <w:t>az …</w:t>
      </w:r>
      <w:proofErr w:type="gramEnd"/>
      <w:r>
        <w:rPr>
          <w:rFonts w:ascii="Times New Roman" w:eastAsia="Times New Roman" w:hAnsi="Times New Roman" w:cs="Times New Roman"/>
          <w:sz w:val="24"/>
          <w:szCs w:val="24"/>
          <w:lang w:eastAsia="hu-HU"/>
        </w:rPr>
        <w:t>……………………………… számú Elszámolási szerződés keretében történik meg.</w:t>
      </w:r>
    </w:p>
    <w:p w:rsidR="00816786" w:rsidRDefault="00816786" w:rsidP="00816786">
      <w:pPr>
        <w:spacing w:after="0" w:line="264" w:lineRule="exact"/>
        <w:ind w:left="80" w:right="4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vizsgálatot a megállapodás szerinti megbízásokra vonatkozó 4400. témaszámú magyar Nemzeti Könyvvizsgálati Standard alapján hajtottuk végre. Ennek értelmében a megállapodás szerinti vizsgálat nem szolgáltat bizonyosságot, csak ténymegállapításokat tartalmaz. A vizsgálat elsősorban a Társaság alkalmazottainak kikérdezésén, valamint a Kimutatásban szereplő eszközök könyv szerinti bruttó értékéről adatot szoláltató elszámolási rendszer áttekintésén és szúrópróbaszerű tesztelésen alapult. A vizsgálat nem terjed ki a bizonylatok által tükrözött műszaki és szolgáltatási tartalom véleményezésére, csak a Kimutatásban szereplő tételekre és a hozzá kapcsolódó bizonylatokra terjed ki. Nem terjed ki továbbá egyéb pénzügyi és számviteli információkra, analitikákra, valamint a Társaság pénzügyi kimutatásainak egészére. A vizsgálati eljárásokat kizárólag azért hajtottuk végre, hogy az MNV részére történő vagyonátadásról készült szerződésben foglalt kötelezettségeknek az érintett felek eleget tehessenek és a szerződésben, valamint a jogszabályokban meghatározott vagyonátadás megtörténhessen. Vizsgálatunk alapján megállapításaink a következők:</w:t>
      </w:r>
    </w:p>
    <w:p w:rsidR="00816786" w:rsidRDefault="00816786" w:rsidP="00816786">
      <w:pPr>
        <w:spacing w:after="0" w:line="264" w:lineRule="exact"/>
        <w:ind w:left="80" w:right="40"/>
        <w:jc w:val="both"/>
        <w:rPr>
          <w:rFonts w:ascii="Times New Roman" w:eastAsia="Times New Roman" w:hAnsi="Times New Roman" w:cs="Times New Roman"/>
          <w:sz w:val="24"/>
          <w:szCs w:val="24"/>
          <w:lang w:eastAsia="hu-HU"/>
        </w:rPr>
      </w:pPr>
    </w:p>
    <w:p w:rsidR="00816786" w:rsidRDefault="00816786" w:rsidP="00816786">
      <w:pPr>
        <w:spacing w:line="360" w:lineRule="auto"/>
        <w:rPr>
          <w:rFonts w:ascii="Times New Roman" w:hAnsi="Times New Roman" w:cs="Times New Roman"/>
          <w:sz w:val="24"/>
          <w:szCs w:val="24"/>
        </w:rPr>
      </w:pPr>
      <w:r>
        <w:rPr>
          <w:rFonts w:ascii="Times New Roman" w:hAnsi="Times New Roman" w:cs="Times New Roman"/>
          <w:sz w:val="24"/>
          <w:szCs w:val="24"/>
        </w:rPr>
        <w:t>Dátum, aláírás</w:t>
      </w:r>
    </w:p>
    <w:p w:rsidR="00816786" w:rsidRDefault="00816786" w:rsidP="00816786">
      <w:pPr>
        <w:rPr>
          <w:rFonts w:ascii="Times New Roman" w:hAnsi="Times New Roman" w:cs="Times New Roman"/>
          <w:sz w:val="24"/>
          <w:szCs w:val="24"/>
        </w:rPr>
      </w:pPr>
      <w:r>
        <w:rPr>
          <w:rFonts w:ascii="Times New Roman" w:hAnsi="Times New Roman" w:cs="Times New Roman"/>
          <w:sz w:val="24"/>
          <w:szCs w:val="24"/>
        </w:rPr>
        <w:br w:type="page"/>
      </w:r>
    </w:p>
    <w:p w:rsidR="00816786" w:rsidRDefault="00816786" w:rsidP="00816786">
      <w:pPr>
        <w:jc w:val="right"/>
        <w:rPr>
          <w:rFonts w:ascii="Times New Roman" w:hAnsi="Times New Roman" w:cs="Times New Roman"/>
          <w:b/>
          <w:sz w:val="24"/>
          <w:szCs w:val="24"/>
        </w:rPr>
      </w:pPr>
      <w:r>
        <w:rPr>
          <w:rFonts w:ascii="Times New Roman" w:hAnsi="Times New Roman" w:cs="Times New Roman"/>
          <w:b/>
          <w:sz w:val="24"/>
          <w:szCs w:val="24"/>
        </w:rPr>
        <w:lastRenderedPageBreak/>
        <w:t>6. sz. melléklet</w:t>
      </w:r>
    </w:p>
    <w:p w:rsidR="00816786" w:rsidRDefault="00816786" w:rsidP="00816786">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Teljességi nyilatkozat</w:t>
      </w:r>
    </w:p>
    <w:p w:rsidR="00816786" w:rsidRDefault="00816786" w:rsidP="00816786">
      <w:pPr>
        <w:spacing w:after="0"/>
        <w:rPr>
          <w:rFonts w:ascii="Times New Roman" w:eastAsia="Calibri" w:hAnsi="Times New Roman" w:cs="Times New Roman"/>
          <w:b/>
          <w:sz w:val="24"/>
          <w:szCs w:val="24"/>
        </w:rPr>
      </w:pPr>
    </w:p>
    <w:p w:rsidR="00816786" w:rsidRDefault="00816786" w:rsidP="00816786">
      <w:pPr>
        <w:spacing w:after="0" w:line="240" w:lineRule="auto"/>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Alulírott …</w:t>
      </w:r>
      <w:proofErr w:type="gramEnd"/>
      <w:r>
        <w:rPr>
          <w:rFonts w:ascii="Times New Roman" w:eastAsia="Calibri" w:hAnsi="Times New Roman" w:cs="Times New Roman"/>
          <w:sz w:val="24"/>
          <w:szCs w:val="24"/>
        </w:rPr>
        <w:t xml:space="preserve">…………….. vezérigazgató (született: ………….., ………………., anyja neve: ………………, lakhely: ..) a …………. Regionális Vízmű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(székhelye</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képviseletében eljárva büntetőjogi felelősségem tudatában nyilatkozom, hogy a ….. január 1. és ……. (a továbbiakban: Tárgyidőszak) között a ……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vagyonkezelésében álló állami tulajdonú vagyonelemeken aktivált beruházásokkal kapcsolatos elszámolási megállapodás 1-4. sz. mellékletében (továbbiakban: 1-4. sz. melléklet) szereplő adatok a valóságnak megfelelnek.</w:t>
      </w:r>
    </w:p>
    <w:p w:rsidR="00816786" w:rsidRDefault="00816786" w:rsidP="00816786">
      <w:pPr>
        <w:spacing w:after="0" w:line="240" w:lineRule="auto"/>
        <w:contextualSpacing/>
        <w:jc w:val="both"/>
        <w:rPr>
          <w:rFonts w:ascii="Times New Roman" w:eastAsia="Calibri" w:hAnsi="Times New Roman" w:cs="Times New Roman"/>
          <w:sz w:val="24"/>
          <w:szCs w:val="24"/>
        </w:rPr>
      </w:pPr>
    </w:p>
    <w:p w:rsidR="00816786" w:rsidRDefault="00816786" w:rsidP="00816786">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Kijelentem, hogy </w:t>
      </w:r>
      <w:proofErr w:type="gramStart"/>
      <w:r>
        <w:rPr>
          <w:rFonts w:ascii="Times New Roman" w:eastAsia="Calibri" w:hAnsi="Times New Roman" w:cs="Times New Roman"/>
          <w:sz w:val="24"/>
          <w:szCs w:val="24"/>
        </w:rPr>
        <w:t>a …</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vagyonkezelésében álló állami tulajdonú vagyonelemeken, a Tárgyidőszakban aktivált beruházásokkal kapcsolatos dokumentumok a ……….. </w:t>
      </w:r>
      <w:proofErr w:type="spellStart"/>
      <w:r>
        <w:rPr>
          <w:rFonts w:ascii="Times New Roman" w:eastAsia="Calibri" w:hAnsi="Times New Roman" w:cs="Times New Roman"/>
          <w:sz w:val="24"/>
          <w:szCs w:val="24"/>
        </w:rPr>
        <w:t>Zrt.-nél</w:t>
      </w:r>
      <w:proofErr w:type="spellEnd"/>
      <w:r>
        <w:rPr>
          <w:rFonts w:ascii="Times New Roman" w:eastAsia="Calibri" w:hAnsi="Times New Roman" w:cs="Times New Roman"/>
          <w:sz w:val="24"/>
          <w:szCs w:val="24"/>
        </w:rPr>
        <w:t xml:space="preserve"> rendelkezésre állnak. Kijelentem, hogy a dokumentumokon túlmenően nem áll </w:t>
      </w:r>
      <w:proofErr w:type="gramStart"/>
      <w:r>
        <w:rPr>
          <w:rFonts w:ascii="Times New Roman" w:eastAsia="Calibri" w:hAnsi="Times New Roman" w:cs="Times New Roman"/>
          <w:sz w:val="24"/>
          <w:szCs w:val="24"/>
        </w:rPr>
        <w:t>a …</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rendelkezésére további olyan adat, információ, illetve egyéb tény, amely a ……..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és az MNV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közötti elszámolást, illetőleg annak tartalmát befolyásolná. </w:t>
      </w:r>
    </w:p>
    <w:p w:rsidR="00816786" w:rsidRDefault="00816786" w:rsidP="00816786">
      <w:pPr>
        <w:spacing w:after="0" w:line="240" w:lineRule="auto"/>
        <w:contextualSpacing/>
        <w:jc w:val="both"/>
        <w:rPr>
          <w:rFonts w:ascii="Times New Roman" w:eastAsia="Calibri" w:hAnsi="Times New Roman" w:cs="Times New Roman"/>
          <w:sz w:val="24"/>
          <w:szCs w:val="24"/>
        </w:rPr>
      </w:pPr>
    </w:p>
    <w:p w:rsidR="00816786" w:rsidRDefault="00816786" w:rsidP="00816786">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Nyilatkozom, hogy az 1-4. sz. mellékletben foglalt adatszolgáltatással érintett vagyonelemek </w:t>
      </w:r>
      <w:proofErr w:type="gramStart"/>
      <w:r>
        <w:rPr>
          <w:rFonts w:ascii="Times New Roman" w:eastAsia="Calibri" w:hAnsi="Times New Roman" w:cs="Times New Roman"/>
          <w:sz w:val="24"/>
          <w:szCs w:val="24"/>
        </w:rPr>
        <w:t>a ….</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vagyonkezelésében álltak az adott vagyonelem aktiválásának időpontjában, és jelenleg is a ………..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vagyonkezelésében állnak. Kijelentem, hogy az 1-4. sz. melléklet szerinti adatszolgáltatás kizárólag állami tulajdonú vagyonelemeket tartalmaz, és kizárólag e vagyonelemeken a Tárgyidőszakban aktivált beruházásokat teljes körűen tartalmazza. </w:t>
      </w:r>
    </w:p>
    <w:p w:rsidR="00816786" w:rsidRDefault="00816786" w:rsidP="00816786">
      <w:pPr>
        <w:spacing w:line="240" w:lineRule="auto"/>
        <w:jc w:val="both"/>
        <w:rPr>
          <w:rFonts w:ascii="Times New Roman" w:eastAsia="Calibri" w:hAnsi="Times New Roman" w:cs="Times New Roman"/>
          <w:sz w:val="24"/>
          <w:szCs w:val="24"/>
        </w:rPr>
      </w:pPr>
    </w:p>
    <w:p w:rsidR="00816786" w:rsidRDefault="00816786" w:rsidP="0081678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Kijelentem, hogy az 1-4. sz. melléklet szerinti adatszolgáltatással érintett beruházások </w:t>
      </w:r>
      <w:proofErr w:type="gramStart"/>
      <w:r>
        <w:rPr>
          <w:rFonts w:ascii="Times New Roman" w:eastAsia="Calibri" w:hAnsi="Times New Roman" w:cs="Times New Roman"/>
          <w:sz w:val="24"/>
          <w:szCs w:val="24"/>
        </w:rPr>
        <w:t>a</w:t>
      </w:r>
      <w:r>
        <w:rPr>
          <w:rFonts w:ascii="Times New Roman" w:eastAsia="Times New Roman" w:hAnsi="Times New Roman" w:cs="Times New Roman"/>
          <w:sz w:val="24"/>
          <w:szCs w:val="24"/>
          <w:lang w:eastAsia="hu-HU"/>
        </w:rPr>
        <w:t>z …</w:t>
      </w:r>
      <w:proofErr w:type="gramEnd"/>
      <w:r>
        <w:rPr>
          <w:rFonts w:ascii="Times New Roman" w:eastAsia="Times New Roman" w:hAnsi="Times New Roman" w:cs="Times New Roman"/>
          <w:sz w:val="24"/>
          <w:szCs w:val="24"/>
          <w:lang w:eastAsia="hu-HU"/>
        </w:rPr>
        <w:t xml:space="preserve">………….sz. . előzetes egyedi engedéllyel rendelkeznek, illetve </w:t>
      </w:r>
      <w:proofErr w:type="spellStart"/>
      <w:r>
        <w:rPr>
          <w:rFonts w:ascii="Times New Roman" w:eastAsia="Times New Roman" w:hAnsi="Times New Roman" w:cs="Times New Roman"/>
          <w:sz w:val="24"/>
          <w:szCs w:val="24"/>
          <w:lang w:eastAsia="hu-HU"/>
        </w:rPr>
        <w:t>havaria</w:t>
      </w:r>
      <w:proofErr w:type="spellEnd"/>
      <w:r>
        <w:rPr>
          <w:rFonts w:ascii="Times New Roman" w:eastAsia="Times New Roman" w:hAnsi="Times New Roman" w:cs="Times New Roman"/>
          <w:sz w:val="24"/>
          <w:szCs w:val="24"/>
          <w:lang w:eastAsia="hu-HU"/>
        </w:rPr>
        <w:t xml:space="preserve"> eseménynek minősültek.</w:t>
      </w:r>
    </w:p>
    <w:p w:rsidR="00816786" w:rsidRDefault="00816786" w:rsidP="00816786">
      <w:pPr>
        <w:spacing w:line="240" w:lineRule="auto"/>
        <w:jc w:val="both"/>
        <w:rPr>
          <w:rFonts w:ascii="Times New Roman" w:eastAsia="Calibri" w:hAnsi="Times New Roman" w:cs="Times New Roman"/>
          <w:sz w:val="24"/>
          <w:szCs w:val="24"/>
        </w:rPr>
      </w:pPr>
    </w:p>
    <w:p w:rsidR="00816786" w:rsidRDefault="00816786" w:rsidP="00816786">
      <w:pPr>
        <w:spacing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 …</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képviseletében eljárva nyilatkozatom, a … </w:t>
      </w:r>
      <w:r>
        <w:rPr>
          <w:rFonts w:ascii="Times New Roman" w:hAnsi="Times New Roman"/>
          <w:sz w:val="24"/>
          <w:szCs w:val="24"/>
        </w:rPr>
        <w:t xml:space="preserve">sz. melléklet szerinti </w:t>
      </w:r>
      <w:proofErr w:type="spellStart"/>
      <w:r>
        <w:rPr>
          <w:rFonts w:ascii="Times New Roman" w:hAnsi="Times New Roman"/>
          <w:sz w:val="24"/>
          <w:szCs w:val="24"/>
        </w:rPr>
        <w:t>havaria</w:t>
      </w:r>
      <w:proofErr w:type="spellEnd"/>
      <w:r>
        <w:rPr>
          <w:rFonts w:ascii="Times New Roman" w:hAnsi="Times New Roman"/>
          <w:sz w:val="24"/>
          <w:szCs w:val="24"/>
        </w:rPr>
        <w:t xml:space="preserve"> jelentésben foglalt beruházások rendkívüli helyzetből adódó, ellátásbiztonság fenntartása érdekében elvégzett beruházásnak minősülnek, az abban foglalt adatok mindenben megfelelnek a valóságnak. A </w:t>
      </w:r>
      <w:proofErr w:type="spellStart"/>
      <w:r>
        <w:rPr>
          <w:rFonts w:ascii="Times New Roman" w:hAnsi="Times New Roman"/>
          <w:sz w:val="24"/>
          <w:szCs w:val="24"/>
        </w:rPr>
        <w:t>havaria</w:t>
      </w:r>
      <w:proofErr w:type="spellEnd"/>
      <w:r>
        <w:rPr>
          <w:rFonts w:ascii="Times New Roman" w:hAnsi="Times New Roman"/>
          <w:sz w:val="24"/>
          <w:szCs w:val="24"/>
        </w:rPr>
        <w:t xml:space="preserve"> jelentésben szereplő beruházások, az ellátásbiztonságot fenyegető rendkívüli helyzet bekövetkezése miatt, külön egyedi engedély nélkül kerültek megvalósításra és aktiválásra a Tárgyidőszakban</w:t>
      </w:r>
      <w:r>
        <w:rPr>
          <w:rFonts w:ascii="Times New Roman" w:eastAsia="Calibri" w:hAnsi="Times New Roman" w:cs="Times New Roman"/>
          <w:sz w:val="24"/>
          <w:szCs w:val="24"/>
        </w:rPr>
        <w:t>.</w:t>
      </w:r>
    </w:p>
    <w:p w:rsidR="00816786" w:rsidRDefault="00816786" w:rsidP="00816786">
      <w:pPr>
        <w:spacing w:line="240" w:lineRule="auto"/>
        <w:jc w:val="both"/>
        <w:rPr>
          <w:rFonts w:ascii="Times New Roman" w:eastAsia="Calibri" w:hAnsi="Times New Roman" w:cs="Times New Roman"/>
          <w:sz w:val="24"/>
          <w:szCs w:val="24"/>
        </w:rPr>
      </w:pPr>
    </w:p>
    <w:p w:rsidR="00816786" w:rsidRDefault="00816786" w:rsidP="0081678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Vagyonkezelő képviseletében eljárva nyilatkozom, hogy az 1-4 sz. melléklet szerinti beruházások szerepeltek </w:t>
      </w:r>
      <w:proofErr w:type="gramStart"/>
      <w:r>
        <w:rPr>
          <w:rFonts w:ascii="Times New Roman" w:eastAsia="Calibri" w:hAnsi="Times New Roman" w:cs="Times New Roman"/>
          <w:sz w:val="24"/>
          <w:szCs w:val="24"/>
        </w:rPr>
        <w:t>a …</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évi üzleti tervéhez csatlakozó, és MNV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által elfogadott beruházási terveiben, és azokat az azokkal kapcsolatos megtérítési igény összegének erejéig – más forrásból meg nem térülő – saját forrásból finanszírozta a ………….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w:t>
      </w:r>
    </w:p>
    <w:p w:rsidR="00816786" w:rsidRDefault="00816786" w:rsidP="00816786">
      <w:pPr>
        <w:spacing w:line="240" w:lineRule="auto"/>
        <w:jc w:val="both"/>
        <w:rPr>
          <w:rFonts w:ascii="Times New Roman" w:eastAsia="Calibri" w:hAnsi="Times New Roman" w:cs="Times New Roman"/>
          <w:sz w:val="24"/>
          <w:szCs w:val="24"/>
        </w:rPr>
      </w:pPr>
    </w:p>
    <w:p w:rsidR="00816786" w:rsidRDefault="00816786" w:rsidP="00816786">
      <w:pPr>
        <w:spacing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 …</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képviseletében eljárva nyilatkozom, hogy a jelen teljességi nyilatkozattal érintett beruházások teljes körűen tartalmazzák a ………………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Tárgyidőszakban állami tulajdonú vagyonelemeken aktivált beruházásait, és kijelentem, hogy e nyilatkozattal érintett megtérítési igényen kívül e beruházásokkal kapcsolatban semmilyen megtérítési igénnyel nem </w:t>
      </w:r>
      <w:r>
        <w:rPr>
          <w:rFonts w:ascii="Times New Roman" w:eastAsia="Calibri" w:hAnsi="Times New Roman" w:cs="Times New Roman"/>
          <w:sz w:val="24"/>
          <w:szCs w:val="24"/>
        </w:rPr>
        <w:lastRenderedPageBreak/>
        <w:t xml:space="preserve">lépett, és nem lép fel </w:t>
      </w:r>
      <w:proofErr w:type="gramStart"/>
      <w:r>
        <w:rPr>
          <w:rFonts w:ascii="Times New Roman" w:eastAsia="Calibri" w:hAnsi="Times New Roman" w:cs="Times New Roman"/>
          <w:sz w:val="24"/>
          <w:szCs w:val="24"/>
        </w:rPr>
        <w:t>a …</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xml:space="preserve">. a Magyar Állammal, az MNV </w:t>
      </w:r>
      <w:proofErr w:type="spellStart"/>
      <w:r>
        <w:rPr>
          <w:rFonts w:ascii="Times New Roman" w:eastAsia="Calibri" w:hAnsi="Times New Roman" w:cs="Times New Roman"/>
          <w:sz w:val="24"/>
          <w:szCs w:val="24"/>
        </w:rPr>
        <w:t>Zrt.-vel</w:t>
      </w:r>
      <w:proofErr w:type="spellEnd"/>
      <w:r>
        <w:rPr>
          <w:rFonts w:ascii="Times New Roman" w:eastAsia="Calibri" w:hAnsi="Times New Roman" w:cs="Times New Roman"/>
          <w:sz w:val="24"/>
          <w:szCs w:val="24"/>
        </w:rPr>
        <w:t>, vagy a Magyar Állam más képviselőjével szemben.</w:t>
      </w:r>
    </w:p>
    <w:p w:rsidR="00816786" w:rsidRDefault="00816786" w:rsidP="00816786">
      <w:pPr>
        <w:spacing w:line="240" w:lineRule="auto"/>
        <w:jc w:val="both"/>
        <w:rPr>
          <w:rFonts w:ascii="Times New Roman" w:eastAsia="Calibri" w:hAnsi="Times New Roman" w:cs="Times New Roman"/>
          <w:sz w:val="24"/>
          <w:szCs w:val="24"/>
        </w:rPr>
      </w:pPr>
    </w:p>
    <w:p w:rsidR="00816786" w:rsidRDefault="00816786" w:rsidP="0081678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Kijelentem, hogy </w:t>
      </w:r>
      <w:proofErr w:type="gramStart"/>
      <w:r>
        <w:rPr>
          <w:rFonts w:ascii="Times New Roman" w:eastAsia="Calibri" w:hAnsi="Times New Roman" w:cs="Times New Roman"/>
          <w:sz w:val="24"/>
          <w:szCs w:val="24"/>
        </w:rPr>
        <w:t>a ….</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elszámolással kapcsolatos adatszolgáltatása teljes körűen tartalmaz minden az állami vagyonnal való gazdálkodásról szóló 254/2007. (X.4.) Korm. rendelet által előírt és az állami vagyonnal való elszámolás kapcsán szükséges dokumentumot, adatot, információt és tényt.</w:t>
      </w:r>
    </w:p>
    <w:p w:rsidR="00816786" w:rsidRDefault="00816786" w:rsidP="00816786">
      <w:pPr>
        <w:spacing w:line="240" w:lineRule="auto"/>
        <w:jc w:val="both"/>
        <w:rPr>
          <w:rFonts w:ascii="Times New Roman" w:eastAsia="Calibri" w:hAnsi="Times New Roman" w:cs="Times New Roman"/>
          <w:sz w:val="24"/>
          <w:szCs w:val="24"/>
        </w:rPr>
      </w:pPr>
    </w:p>
    <w:p w:rsidR="00816786" w:rsidRDefault="00816786" w:rsidP="0081678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Kijelentem, hogy </w:t>
      </w:r>
      <w:proofErr w:type="gramStart"/>
      <w:r>
        <w:rPr>
          <w:rFonts w:ascii="Times New Roman" w:eastAsia="Calibri" w:hAnsi="Times New Roman" w:cs="Times New Roman"/>
          <w:sz w:val="24"/>
          <w:szCs w:val="24"/>
        </w:rPr>
        <w:t>a  …</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Zrt</w:t>
      </w:r>
      <w:proofErr w:type="spellEnd"/>
      <w:r>
        <w:rPr>
          <w:rFonts w:ascii="Times New Roman" w:eastAsia="Calibri" w:hAnsi="Times New Roman" w:cs="Times New Roman"/>
          <w:sz w:val="24"/>
          <w:szCs w:val="24"/>
        </w:rPr>
        <w:t>. elszámolással kapcsolatos adatszolgáltatása során tett jelen nyilatkozata és az átadott dokumentumok, adatok, információk és tények valóságtartalmáért, teljes körűségéért teljes felelősséget vállalok.</w:t>
      </w:r>
    </w:p>
    <w:p w:rsidR="00816786" w:rsidRDefault="00816786" w:rsidP="00816786">
      <w:pPr>
        <w:spacing w:line="240" w:lineRule="auto"/>
        <w:jc w:val="both"/>
        <w:rPr>
          <w:rFonts w:ascii="Times New Roman" w:eastAsia="Calibri" w:hAnsi="Times New Roman" w:cs="Times New Roman"/>
          <w:sz w:val="24"/>
          <w:szCs w:val="24"/>
        </w:rPr>
      </w:pPr>
    </w:p>
    <w:p w:rsidR="00816786" w:rsidRDefault="00816786" w:rsidP="0081678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Tudomásul veszem, hogy amennyiben a jelen nyilatkozatban foglaltak nem felelnek meg a valóságnak és ez az elszámolásra érdemi kihatással van, úgy az a jelen nyilatkozat alapján megkötésre kerülő elszámolási megállapodás részleges vagy teljes érvénytelenségét vonja maga után. </w:t>
      </w:r>
    </w:p>
    <w:p w:rsidR="00816786" w:rsidRDefault="00816786" w:rsidP="00816786">
      <w:pPr>
        <w:spacing w:line="240" w:lineRule="auto"/>
        <w:jc w:val="both"/>
        <w:rPr>
          <w:rFonts w:ascii="Times New Roman" w:eastAsia="Calibri" w:hAnsi="Times New Roman" w:cs="Times New Roman"/>
          <w:sz w:val="24"/>
          <w:szCs w:val="24"/>
        </w:rPr>
      </w:pPr>
    </w:p>
    <w:p w:rsidR="00816786" w:rsidRDefault="00816786" w:rsidP="0081678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Kelt</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20..…………</w:t>
      </w:r>
    </w:p>
    <w:p w:rsidR="00816786" w:rsidRDefault="00816786" w:rsidP="00816786">
      <w:pPr>
        <w:tabs>
          <w:tab w:val="left" w:pos="5103"/>
        </w:tabs>
        <w:spacing w:line="240" w:lineRule="auto"/>
        <w:jc w:val="both"/>
        <w:rPr>
          <w:rFonts w:ascii="Times New Roman" w:eastAsia="Calibri" w:hAnsi="Times New Roman" w:cs="Times New Roman"/>
          <w:b/>
          <w:sz w:val="24"/>
          <w:szCs w:val="24"/>
        </w:rPr>
      </w:pPr>
    </w:p>
    <w:p w:rsidR="00816786" w:rsidRDefault="00816786" w:rsidP="00816786">
      <w:pPr>
        <w:tabs>
          <w:tab w:val="left" w:pos="5103"/>
        </w:tabs>
        <w:spacing w:line="240" w:lineRule="auto"/>
        <w:jc w:val="both"/>
        <w:rPr>
          <w:rFonts w:ascii="Times New Roman" w:eastAsia="Calibri" w:hAnsi="Times New Roman" w:cs="Times New Roman"/>
          <w:b/>
          <w:sz w:val="24"/>
          <w:szCs w:val="24"/>
        </w:rPr>
      </w:pPr>
    </w:p>
    <w:p w:rsidR="00816786" w:rsidRDefault="00816786" w:rsidP="00816786">
      <w:pPr>
        <w:tabs>
          <w:tab w:val="left" w:pos="5103"/>
        </w:tabs>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t>…………………</w:t>
      </w:r>
    </w:p>
    <w:p w:rsidR="00816786" w:rsidRDefault="00816786" w:rsidP="00816786">
      <w:pPr>
        <w:tabs>
          <w:tab w:val="left" w:pos="4111"/>
        </w:tabs>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t xml:space="preserve">           …………………………. </w:t>
      </w:r>
    </w:p>
    <w:p w:rsidR="00816786" w:rsidRDefault="00816786" w:rsidP="00816786">
      <w:pPr>
        <w:spacing w:after="0" w:line="240" w:lineRule="auto"/>
        <w:rPr>
          <w:rFonts w:ascii="Times New Roman" w:eastAsia="Times New Roman" w:hAnsi="Times New Roman" w:cs="Times New Roman"/>
          <w:sz w:val="24"/>
          <w:szCs w:val="24"/>
          <w:lang w:eastAsia="hu-HU"/>
        </w:rPr>
      </w:pPr>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vezérigazgató</w:t>
      </w:r>
      <w:proofErr w:type="gramEnd"/>
    </w:p>
    <w:p w:rsidR="00816786" w:rsidRDefault="00816786" w:rsidP="00816786">
      <w:pPr>
        <w:spacing w:line="360" w:lineRule="auto"/>
        <w:rPr>
          <w:rFonts w:ascii="Times New Roman" w:hAnsi="Times New Roman" w:cs="Times New Roman"/>
          <w:sz w:val="24"/>
          <w:szCs w:val="24"/>
        </w:rPr>
      </w:pPr>
    </w:p>
    <w:p w:rsidR="00FF72E6" w:rsidRDefault="00FF72E6"/>
    <w:sectPr w:rsidR="00FF72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35F" w:rsidRDefault="006E635F" w:rsidP="00816786">
      <w:pPr>
        <w:spacing w:after="0" w:line="240" w:lineRule="auto"/>
      </w:pPr>
      <w:r>
        <w:separator/>
      </w:r>
    </w:p>
  </w:endnote>
  <w:endnote w:type="continuationSeparator" w:id="0">
    <w:p w:rsidR="006E635F" w:rsidRDefault="006E635F" w:rsidP="0081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866660"/>
      <w:docPartObj>
        <w:docPartGallery w:val="Page Numbers (Bottom of Page)"/>
        <w:docPartUnique/>
      </w:docPartObj>
    </w:sdtPr>
    <w:sdtEndPr>
      <w:rPr>
        <w:rFonts w:ascii="Times New Roman" w:hAnsi="Times New Roman" w:cs="Times New Roman"/>
        <w:sz w:val="24"/>
        <w:szCs w:val="24"/>
      </w:rPr>
    </w:sdtEndPr>
    <w:sdtContent>
      <w:p w:rsidR="00816786" w:rsidRPr="00816786" w:rsidRDefault="00816786">
        <w:pPr>
          <w:pStyle w:val="llb"/>
          <w:jc w:val="right"/>
          <w:rPr>
            <w:rFonts w:ascii="Times New Roman" w:hAnsi="Times New Roman" w:cs="Times New Roman"/>
            <w:sz w:val="24"/>
            <w:szCs w:val="24"/>
          </w:rPr>
        </w:pPr>
        <w:r w:rsidRPr="00816786">
          <w:rPr>
            <w:rFonts w:ascii="Times New Roman" w:hAnsi="Times New Roman" w:cs="Times New Roman"/>
            <w:sz w:val="24"/>
            <w:szCs w:val="24"/>
          </w:rPr>
          <w:fldChar w:fldCharType="begin"/>
        </w:r>
        <w:r w:rsidRPr="00816786">
          <w:rPr>
            <w:rFonts w:ascii="Times New Roman" w:hAnsi="Times New Roman" w:cs="Times New Roman"/>
            <w:sz w:val="24"/>
            <w:szCs w:val="24"/>
          </w:rPr>
          <w:instrText>PAGE   \* MERGEFORMAT</w:instrText>
        </w:r>
        <w:r w:rsidRPr="00816786">
          <w:rPr>
            <w:rFonts w:ascii="Times New Roman" w:hAnsi="Times New Roman" w:cs="Times New Roman"/>
            <w:sz w:val="24"/>
            <w:szCs w:val="24"/>
          </w:rPr>
          <w:fldChar w:fldCharType="separate"/>
        </w:r>
        <w:r>
          <w:rPr>
            <w:rFonts w:ascii="Times New Roman" w:hAnsi="Times New Roman" w:cs="Times New Roman"/>
            <w:noProof/>
            <w:sz w:val="24"/>
            <w:szCs w:val="24"/>
          </w:rPr>
          <w:t>1</w:t>
        </w:r>
        <w:r w:rsidRPr="0081678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35F" w:rsidRDefault="006E635F" w:rsidP="00816786">
      <w:pPr>
        <w:spacing w:after="0" w:line="240" w:lineRule="auto"/>
      </w:pPr>
      <w:r>
        <w:separator/>
      </w:r>
    </w:p>
  </w:footnote>
  <w:footnote w:type="continuationSeparator" w:id="0">
    <w:p w:rsidR="006E635F" w:rsidRDefault="006E635F" w:rsidP="00816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6905"/>
    <w:multiLevelType w:val="hybridMultilevel"/>
    <w:tmpl w:val="68B42554"/>
    <w:lvl w:ilvl="0" w:tplc="0CD6F270">
      <w:start w:val="3"/>
      <w:numFmt w:val="decimal"/>
      <w:lvlText w:val="%1."/>
      <w:lvlJc w:val="left"/>
      <w:pPr>
        <w:ind w:left="502" w:hanging="360"/>
      </w:p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abstractNum w:abstractNumId="1">
    <w:nsid w:val="4EDD2BA4"/>
    <w:multiLevelType w:val="hybridMultilevel"/>
    <w:tmpl w:val="8AC0495C"/>
    <w:lvl w:ilvl="0" w:tplc="B720D740">
      <w:start w:val="1"/>
      <w:numFmt w:val="decimal"/>
      <w:lvlText w:val="%1."/>
      <w:lvlJc w:val="left"/>
      <w:pPr>
        <w:ind w:left="36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77D444AF"/>
    <w:multiLevelType w:val="multilevel"/>
    <w:tmpl w:val="CF08DF4A"/>
    <w:lvl w:ilvl="0">
      <w:start w:val="1"/>
      <w:numFmt w:val="decimal"/>
      <w:lvlText w:val="%1."/>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lvl w:ilvl="2">
      <w:start w:val="1"/>
      <w:numFmt w:val="lowerLetter"/>
      <w:lvlText w:val="%3."/>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lvl w:ilvl="3">
      <w:start w:val="1"/>
      <w:numFmt w:val="lowerLetter"/>
      <w:lvlText w:val="%3."/>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lvl w:ilvl="4">
      <w:start w:val="1"/>
      <w:numFmt w:val="lowerLetter"/>
      <w:lvlText w:val="%3."/>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lvl w:ilvl="5">
      <w:start w:val="1"/>
      <w:numFmt w:val="lowerLetter"/>
      <w:lvlText w:val="%3."/>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lvl w:ilvl="6">
      <w:start w:val="1"/>
      <w:numFmt w:val="lowerLetter"/>
      <w:lvlText w:val="%3."/>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lvl w:ilvl="7">
      <w:start w:val="1"/>
      <w:numFmt w:val="lowerLetter"/>
      <w:lvlText w:val="%3."/>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lvl w:ilvl="8">
      <w:start w:val="1"/>
      <w:numFmt w:val="lowerLetter"/>
      <w:lvlText w:val="%3."/>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786"/>
    <w:rsid w:val="000C22E8"/>
    <w:rsid w:val="004055EA"/>
    <w:rsid w:val="006E635F"/>
    <w:rsid w:val="00816786"/>
    <w:rsid w:val="00FF72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1678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0C22E8"/>
    <w:pPr>
      <w:spacing w:after="0" w:line="240" w:lineRule="auto"/>
      <w:jc w:val="both"/>
    </w:pPr>
    <w:rPr>
      <w:rFonts w:ascii="Times New Roman" w:hAnsi="Times New Roman"/>
      <w:sz w:val="24"/>
    </w:rPr>
  </w:style>
  <w:style w:type="paragraph" w:styleId="Buborkszveg">
    <w:name w:val="Balloon Text"/>
    <w:basedOn w:val="Norml"/>
    <w:link w:val="BuborkszvegChar"/>
    <w:uiPriority w:val="99"/>
    <w:semiHidden/>
    <w:unhideWhenUsed/>
    <w:rsid w:val="0081678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16786"/>
    <w:rPr>
      <w:rFonts w:ascii="Tahoma" w:hAnsi="Tahoma" w:cs="Tahoma"/>
      <w:sz w:val="16"/>
      <w:szCs w:val="16"/>
    </w:rPr>
  </w:style>
  <w:style w:type="paragraph" w:styleId="lfej">
    <w:name w:val="header"/>
    <w:basedOn w:val="Norml"/>
    <w:link w:val="lfejChar"/>
    <w:uiPriority w:val="99"/>
    <w:unhideWhenUsed/>
    <w:rsid w:val="00816786"/>
    <w:pPr>
      <w:tabs>
        <w:tab w:val="center" w:pos="4536"/>
        <w:tab w:val="right" w:pos="9072"/>
      </w:tabs>
      <w:spacing w:after="0" w:line="240" w:lineRule="auto"/>
    </w:pPr>
  </w:style>
  <w:style w:type="character" w:customStyle="1" w:styleId="lfejChar">
    <w:name w:val="Élőfej Char"/>
    <w:basedOn w:val="Bekezdsalapbettpusa"/>
    <w:link w:val="lfej"/>
    <w:uiPriority w:val="99"/>
    <w:rsid w:val="00816786"/>
  </w:style>
  <w:style w:type="paragraph" w:styleId="llb">
    <w:name w:val="footer"/>
    <w:basedOn w:val="Norml"/>
    <w:link w:val="llbChar"/>
    <w:uiPriority w:val="99"/>
    <w:unhideWhenUsed/>
    <w:rsid w:val="00816786"/>
    <w:pPr>
      <w:tabs>
        <w:tab w:val="center" w:pos="4536"/>
        <w:tab w:val="right" w:pos="9072"/>
      </w:tabs>
      <w:spacing w:after="0" w:line="240" w:lineRule="auto"/>
    </w:pPr>
  </w:style>
  <w:style w:type="character" w:customStyle="1" w:styleId="llbChar">
    <w:name w:val="Élőláb Char"/>
    <w:basedOn w:val="Bekezdsalapbettpusa"/>
    <w:link w:val="llb"/>
    <w:uiPriority w:val="99"/>
    <w:rsid w:val="00816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1678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0C22E8"/>
    <w:pPr>
      <w:spacing w:after="0" w:line="240" w:lineRule="auto"/>
      <w:jc w:val="both"/>
    </w:pPr>
    <w:rPr>
      <w:rFonts w:ascii="Times New Roman" w:hAnsi="Times New Roman"/>
      <w:sz w:val="24"/>
    </w:rPr>
  </w:style>
  <w:style w:type="paragraph" w:styleId="Buborkszveg">
    <w:name w:val="Balloon Text"/>
    <w:basedOn w:val="Norml"/>
    <w:link w:val="BuborkszvegChar"/>
    <w:uiPriority w:val="99"/>
    <w:semiHidden/>
    <w:unhideWhenUsed/>
    <w:rsid w:val="0081678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16786"/>
    <w:rPr>
      <w:rFonts w:ascii="Tahoma" w:hAnsi="Tahoma" w:cs="Tahoma"/>
      <w:sz w:val="16"/>
      <w:szCs w:val="16"/>
    </w:rPr>
  </w:style>
  <w:style w:type="paragraph" w:styleId="lfej">
    <w:name w:val="header"/>
    <w:basedOn w:val="Norml"/>
    <w:link w:val="lfejChar"/>
    <w:uiPriority w:val="99"/>
    <w:unhideWhenUsed/>
    <w:rsid w:val="00816786"/>
    <w:pPr>
      <w:tabs>
        <w:tab w:val="center" w:pos="4536"/>
        <w:tab w:val="right" w:pos="9072"/>
      </w:tabs>
      <w:spacing w:after="0" w:line="240" w:lineRule="auto"/>
    </w:pPr>
  </w:style>
  <w:style w:type="character" w:customStyle="1" w:styleId="lfejChar">
    <w:name w:val="Élőfej Char"/>
    <w:basedOn w:val="Bekezdsalapbettpusa"/>
    <w:link w:val="lfej"/>
    <w:uiPriority w:val="99"/>
    <w:rsid w:val="00816786"/>
  </w:style>
  <w:style w:type="paragraph" w:styleId="llb">
    <w:name w:val="footer"/>
    <w:basedOn w:val="Norml"/>
    <w:link w:val="llbChar"/>
    <w:uiPriority w:val="99"/>
    <w:unhideWhenUsed/>
    <w:rsid w:val="00816786"/>
    <w:pPr>
      <w:tabs>
        <w:tab w:val="center" w:pos="4536"/>
        <w:tab w:val="right" w:pos="9072"/>
      </w:tabs>
      <w:spacing w:after="0" w:line="240" w:lineRule="auto"/>
    </w:pPr>
  </w:style>
  <w:style w:type="character" w:customStyle="1" w:styleId="llbChar">
    <w:name w:val="Élőláb Char"/>
    <w:basedOn w:val="Bekezdsalapbettpusa"/>
    <w:link w:val="llb"/>
    <w:uiPriority w:val="99"/>
    <w:rsid w:val="0081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4397</Words>
  <Characters>30343</Characters>
  <Application>Microsoft Office Word</Application>
  <DocSecurity>0</DocSecurity>
  <Lines>252</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Sass Barna Gergely</dc:creator>
  <cp:lastModifiedBy>dr. Sass Barna Gergely</cp:lastModifiedBy>
  <cp:revision>1</cp:revision>
  <dcterms:created xsi:type="dcterms:W3CDTF">2019-07-30T06:44:00Z</dcterms:created>
  <dcterms:modified xsi:type="dcterms:W3CDTF">2019-07-30T06:46:00Z</dcterms:modified>
</cp:coreProperties>
</file>