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4631" w14:textId="79C879B7" w:rsidR="00863560" w:rsidRDefault="00863560" w:rsidP="00863560">
      <w:pPr>
        <w:jc w:val="right"/>
        <w:rPr>
          <w:sz w:val="22"/>
          <w:szCs w:val="22"/>
        </w:rPr>
      </w:pPr>
      <w:proofErr w:type="spellStart"/>
      <w:r w:rsidRPr="00DE444E">
        <w:rPr>
          <w:sz w:val="20"/>
        </w:rPr>
        <w:t>Iktsz</w:t>
      </w:r>
      <w:proofErr w:type="spellEnd"/>
      <w:r w:rsidRPr="00DE444E">
        <w:rPr>
          <w:sz w:val="20"/>
        </w:rPr>
        <w:t>.: MNV/</w:t>
      </w:r>
      <w:r w:rsidR="003C08C7">
        <w:rPr>
          <w:sz w:val="20"/>
        </w:rPr>
        <w:t>01</w:t>
      </w:r>
      <w:r w:rsidRPr="00DE444E">
        <w:rPr>
          <w:sz w:val="20"/>
        </w:rPr>
        <w:t>/</w:t>
      </w:r>
      <w:sdt>
        <w:sdtPr>
          <w:rPr>
            <w:sz w:val="20"/>
          </w:rPr>
          <w:id w:val="-1684272092"/>
          <w:placeholder>
            <w:docPart w:val="DefaultPlaceholder_-1854013440"/>
          </w:placeholder>
        </w:sdtPr>
        <w:sdtEndPr/>
        <w:sdtContent>
          <w:r w:rsidR="00BD1175">
            <w:rPr>
              <w:sz w:val="20"/>
            </w:rPr>
            <w:t>…</w:t>
          </w:r>
          <w:proofErr w:type="gramStart"/>
          <w:r w:rsidR="00BD1175">
            <w:rPr>
              <w:sz w:val="20"/>
            </w:rPr>
            <w:t>…</w:t>
          </w:r>
          <w:r w:rsidR="003C08C7">
            <w:rPr>
              <w:sz w:val="20"/>
            </w:rPr>
            <w:t>….</w:t>
          </w:r>
          <w:proofErr w:type="gramEnd"/>
          <w:r w:rsidR="00BD1175">
            <w:rPr>
              <w:sz w:val="20"/>
            </w:rPr>
            <w:t>.</w:t>
          </w:r>
          <w:r w:rsidR="003C08C7">
            <w:rPr>
              <w:sz w:val="20"/>
            </w:rPr>
            <w:t>/……/……</w:t>
          </w:r>
        </w:sdtContent>
      </w:sdt>
    </w:p>
    <w:p w14:paraId="267E2BD3" w14:textId="77777777" w:rsidR="00911518" w:rsidRPr="00E8403C" w:rsidRDefault="00911518" w:rsidP="00E8403C">
      <w:pPr>
        <w:spacing w:line="276" w:lineRule="auto"/>
        <w:jc w:val="both"/>
      </w:pPr>
    </w:p>
    <w:p w14:paraId="65C2AF8A" w14:textId="77777777" w:rsidR="00911518" w:rsidRPr="00E8403C" w:rsidRDefault="00911518" w:rsidP="00E8403C">
      <w:pPr>
        <w:spacing w:line="276" w:lineRule="auto"/>
        <w:jc w:val="both"/>
      </w:pPr>
    </w:p>
    <w:p w14:paraId="05EAE3B1" w14:textId="77777777" w:rsidR="00911518" w:rsidRPr="00E8403C" w:rsidRDefault="00911518" w:rsidP="00E8403C">
      <w:pPr>
        <w:spacing w:line="276" w:lineRule="auto"/>
        <w:jc w:val="center"/>
        <w:rPr>
          <w:b/>
          <w:bCs/>
          <w:u w:val="single"/>
        </w:rPr>
      </w:pPr>
      <w:r w:rsidRPr="00E8403C">
        <w:rPr>
          <w:b/>
          <w:bCs/>
          <w:u w:val="single"/>
        </w:rPr>
        <w:t xml:space="preserve">TULAJDONOSI HOZZÁJÁRULÁS </w:t>
      </w:r>
    </w:p>
    <w:p w14:paraId="1F2D9FFF" w14:textId="77777777" w:rsidR="00911518" w:rsidRPr="00E8403C" w:rsidRDefault="00911518" w:rsidP="00E8403C">
      <w:pPr>
        <w:spacing w:line="276" w:lineRule="auto"/>
        <w:jc w:val="center"/>
        <w:rPr>
          <w:b/>
          <w:bCs/>
          <w:u w:val="single"/>
        </w:rPr>
      </w:pPr>
      <w:r w:rsidRPr="00E8403C">
        <w:rPr>
          <w:b/>
          <w:bCs/>
          <w:u w:val="single"/>
        </w:rPr>
        <w:t>és használati jogcímet biztosító blankettaszerződés</w:t>
      </w:r>
    </w:p>
    <w:p w14:paraId="345FB0EF" w14:textId="77777777" w:rsidR="00911518" w:rsidRPr="00E8403C" w:rsidRDefault="00911518" w:rsidP="00E8403C">
      <w:pPr>
        <w:spacing w:line="276" w:lineRule="auto"/>
        <w:jc w:val="center"/>
        <w:rPr>
          <w:b/>
          <w:bCs/>
          <w:u w:val="single"/>
        </w:rPr>
      </w:pPr>
      <w:r w:rsidRPr="00E8403C">
        <w:rPr>
          <w:b/>
          <w:bCs/>
          <w:u w:val="single"/>
        </w:rPr>
        <w:t>közfeladat ellátása esetén</w:t>
      </w:r>
    </w:p>
    <w:p w14:paraId="56139C9C" w14:textId="77777777" w:rsidR="00911518" w:rsidRPr="00E8403C" w:rsidRDefault="00911518" w:rsidP="00E8403C">
      <w:pPr>
        <w:spacing w:line="276" w:lineRule="auto"/>
        <w:jc w:val="center"/>
        <w:rPr>
          <w:b/>
          <w:bCs/>
          <w:u w:val="single"/>
        </w:rPr>
      </w:pPr>
      <w:r w:rsidRPr="00E8403C">
        <w:rPr>
          <w:b/>
          <w:bCs/>
          <w:u w:val="single"/>
        </w:rPr>
        <w:t>(rendezetlen vagyonkezelői állapotú és MNV Zrt. közvetlen kezelésű ingatlanokra, haszonkölcsön jogcímen)</w:t>
      </w:r>
    </w:p>
    <w:p w14:paraId="4E653F82" w14:textId="77777777" w:rsidR="00911518" w:rsidRPr="00E8403C" w:rsidRDefault="00911518" w:rsidP="00E8403C">
      <w:pPr>
        <w:spacing w:line="276" w:lineRule="auto"/>
        <w:jc w:val="both"/>
      </w:pPr>
    </w:p>
    <w:p w14:paraId="1D423632" w14:textId="77777777" w:rsidR="00911518" w:rsidRPr="00E8403C" w:rsidRDefault="00911518" w:rsidP="00E8403C">
      <w:pPr>
        <w:spacing w:line="276" w:lineRule="auto"/>
        <w:jc w:val="both"/>
      </w:pPr>
    </w:p>
    <w:p w14:paraId="1705C7F5" w14:textId="77777777" w:rsidR="00911518" w:rsidRPr="00E8403C" w:rsidRDefault="00911518" w:rsidP="00E8403C">
      <w:pPr>
        <w:spacing w:line="276" w:lineRule="auto"/>
        <w:jc w:val="both"/>
      </w:pPr>
      <w:r w:rsidRPr="00E8403C">
        <w:t>(Az MNV Zrt. tölti ki)</w:t>
      </w:r>
    </w:p>
    <w:p w14:paraId="24DDE35B" w14:textId="71BCAD42" w:rsidR="00911518" w:rsidRDefault="00911518" w:rsidP="00E8403C">
      <w:pPr>
        <w:spacing w:line="276" w:lineRule="auto"/>
        <w:jc w:val="both"/>
      </w:pPr>
      <w:r w:rsidRPr="00E8403C">
        <w:t xml:space="preserve">Az állami vagyonról szóló 2007. évi CVI. tv. (továbbiakban: Vtv.) 17. § (1) e) pontja értelmében a Magyar Állam, mint tulajdonos (továbbiakban: Tulajdonos) képviseletében eljáró Magyar Nemzeti Vagyonkezelő Zrt. (cégjegyzékszám: 01-10-045784, stat. sz.: 14077340-6420-114-01, székhely: </w:t>
      </w:r>
      <w:r w:rsidR="00E2138B" w:rsidRPr="00E2138B">
        <w:t>1146 Budapest, Ajtósi Dürer sor 19. C épüle</w:t>
      </w:r>
      <w:r w:rsidR="00E2138B">
        <w:t>t</w:t>
      </w:r>
      <w:r w:rsidRPr="00E8403C">
        <w:t xml:space="preserve">, képviseli: </w:t>
      </w:r>
      <w:sdt>
        <w:sdtPr>
          <w:id w:val="786012643"/>
          <w:placeholder>
            <w:docPart w:val="DefaultPlaceholder_-1854013440"/>
          </w:placeholder>
        </w:sdtPr>
        <w:sdtEndPr/>
        <w:sdtContent>
          <w:r w:rsidR="00E8403C" w:rsidRPr="00E8403C">
            <w:t>……………………………………</w:t>
          </w:r>
          <w:r w:rsidR="009E32A9" w:rsidRPr="00E8403C">
            <w:t xml:space="preserve"> </w:t>
          </w:r>
        </w:sdtContent>
      </w:sdt>
      <w:r w:rsidRPr="00E8403C">
        <w:t>)</w:t>
      </w:r>
    </w:p>
    <w:p w14:paraId="312532CB" w14:textId="77777777" w:rsidR="00E8403C" w:rsidRPr="00E8403C" w:rsidRDefault="00E8403C" w:rsidP="00E8403C">
      <w:pPr>
        <w:spacing w:line="276" w:lineRule="auto"/>
        <w:jc w:val="both"/>
      </w:pPr>
    </w:p>
    <w:p w14:paraId="6F67D014" w14:textId="55279854" w:rsidR="00911518" w:rsidRPr="00E8403C" w:rsidRDefault="00911518" w:rsidP="00E8403C">
      <w:pPr>
        <w:spacing w:line="276" w:lineRule="auto"/>
        <w:jc w:val="center"/>
        <w:rPr>
          <w:b/>
          <w:bCs/>
          <w:spacing w:val="100"/>
        </w:rPr>
      </w:pPr>
      <w:r w:rsidRPr="00E8403C">
        <w:rPr>
          <w:b/>
          <w:bCs/>
          <w:spacing w:val="100"/>
        </w:rPr>
        <w:t>hozzájárul</w:t>
      </w:r>
    </w:p>
    <w:p w14:paraId="3CCC568B" w14:textId="77777777" w:rsidR="00E8403C" w:rsidRDefault="00E8403C" w:rsidP="00E8403C">
      <w:pPr>
        <w:spacing w:line="276" w:lineRule="auto"/>
        <w:jc w:val="both"/>
      </w:pPr>
    </w:p>
    <w:p w14:paraId="7CA68E0A" w14:textId="7B1A58C4" w:rsidR="00911518" w:rsidRPr="00E8403C" w:rsidRDefault="00911518" w:rsidP="00E8403C">
      <w:pPr>
        <w:spacing w:line="276" w:lineRule="auto"/>
        <w:jc w:val="both"/>
      </w:pPr>
      <w:r w:rsidRPr="00E8403C">
        <w:t>(A Pályázó tölti ki)</w:t>
      </w:r>
    </w:p>
    <w:p w14:paraId="5F3F9944" w14:textId="77777777" w:rsidR="0025203E" w:rsidRDefault="00911518" w:rsidP="00E8403C">
      <w:pPr>
        <w:spacing w:line="276" w:lineRule="auto"/>
        <w:jc w:val="both"/>
        <w:sectPr w:rsidR="0025203E" w:rsidSect="00E8403C">
          <w:footerReference w:type="default" r:id="rId8"/>
          <w:pgSz w:w="11906" w:h="16838"/>
          <w:pgMar w:top="1134" w:right="1134" w:bottom="1418" w:left="1134" w:header="709" w:footer="709" w:gutter="0"/>
          <w:cols w:space="708"/>
          <w:docGrid w:linePitch="360"/>
        </w:sectPr>
      </w:pPr>
      <w:r w:rsidRPr="00E8403C">
        <w:t xml:space="preserve">ahhoz, hogy </w:t>
      </w:r>
      <w:sdt>
        <w:sdtPr>
          <w:id w:val="483510593"/>
          <w:placeholder>
            <w:docPart w:val="DefaultPlaceholder_-1854013440"/>
          </w:placeholder>
        </w:sdtPr>
        <w:sdtEndPr/>
        <w:sdtContent>
          <w:r w:rsidRPr="00E8403C">
            <w:t>……………………………………………………</w:t>
          </w:r>
          <w:proofErr w:type="gramStart"/>
          <w:r w:rsidRPr="00E8403C">
            <w:t>…</w:t>
          </w:r>
          <w:r w:rsidR="0025203E">
            <w:t>….</w:t>
          </w:r>
          <w:proofErr w:type="gramEnd"/>
          <w:r w:rsidR="0025203E">
            <w:t>.</w:t>
          </w:r>
          <w:r w:rsidRPr="00E8403C">
            <w:t>……......................................</w:t>
          </w:r>
        </w:sdtContent>
      </w:sdt>
      <w:r w:rsidRPr="00E8403C">
        <w:t xml:space="preserve">  (a továbbiakban: Pályázó) a Magyar Állam tulajdonát képező </w:t>
      </w:r>
    </w:p>
    <w:p w14:paraId="06C4B4F7" w14:textId="347B3E57" w:rsidR="00911518" w:rsidRPr="00E8403C" w:rsidRDefault="00911518" w:rsidP="00E8403C">
      <w:pPr>
        <w:spacing w:line="276" w:lineRule="auto"/>
        <w:ind w:left="709" w:hanging="709"/>
        <w:jc w:val="both"/>
      </w:pPr>
    </w:p>
    <w:tbl>
      <w:tblPr>
        <w:tblW w:w="8012" w:type="dxa"/>
        <w:jc w:val="center"/>
        <w:tblCellMar>
          <w:left w:w="70" w:type="dxa"/>
          <w:right w:w="70" w:type="dxa"/>
        </w:tblCellMar>
        <w:tblLook w:val="04A0" w:firstRow="1" w:lastRow="0" w:firstColumn="1" w:lastColumn="0" w:noHBand="0" w:noVBand="1"/>
      </w:tblPr>
      <w:tblGrid>
        <w:gridCol w:w="860"/>
        <w:gridCol w:w="2440"/>
        <w:gridCol w:w="1480"/>
        <w:gridCol w:w="1480"/>
        <w:gridCol w:w="1752"/>
      </w:tblGrid>
      <w:tr w:rsidR="00E8403C" w:rsidRPr="00E8403C" w14:paraId="70BFF0E3" w14:textId="77777777" w:rsidTr="0025203E">
        <w:trPr>
          <w:trHeight w:val="369"/>
          <w:jc w:val="center"/>
        </w:trPr>
        <w:tc>
          <w:tcPr>
            <w:tcW w:w="8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35F258C" w14:textId="2C39F13A" w:rsidR="00E8403C" w:rsidRPr="00E8403C" w:rsidRDefault="00E8403C" w:rsidP="00E8403C">
            <w:pPr>
              <w:spacing w:line="276" w:lineRule="auto"/>
              <w:jc w:val="center"/>
            </w:pPr>
            <w:r w:rsidRPr="00E8403C">
              <w:rPr>
                <w:rStyle w:val="Lbjegyzet-hivatkozs"/>
              </w:rPr>
              <w:footnoteReference w:id="1"/>
            </w:r>
          </w:p>
        </w:tc>
        <w:tc>
          <w:tcPr>
            <w:tcW w:w="2440" w:type="dxa"/>
            <w:tcBorders>
              <w:top w:val="single" w:sz="4" w:space="0" w:color="auto"/>
              <w:left w:val="nil"/>
              <w:bottom w:val="single" w:sz="4" w:space="0" w:color="auto"/>
              <w:right w:val="single" w:sz="4" w:space="0" w:color="auto"/>
            </w:tcBorders>
            <w:shd w:val="clear" w:color="000000" w:fill="D9D9D9"/>
            <w:noWrap/>
            <w:vAlign w:val="center"/>
            <w:hideMark/>
          </w:tcPr>
          <w:p w14:paraId="34304014" w14:textId="77777777" w:rsidR="00E8403C" w:rsidRPr="00E8403C" w:rsidRDefault="00E8403C" w:rsidP="00E8403C">
            <w:pPr>
              <w:spacing w:line="276" w:lineRule="auto"/>
              <w:jc w:val="center"/>
            </w:pPr>
            <w:r w:rsidRPr="00E8403C">
              <w:t>Település</w:t>
            </w:r>
          </w:p>
        </w:tc>
        <w:tc>
          <w:tcPr>
            <w:tcW w:w="1480" w:type="dxa"/>
            <w:tcBorders>
              <w:top w:val="single" w:sz="4" w:space="0" w:color="auto"/>
              <w:left w:val="nil"/>
              <w:bottom w:val="single" w:sz="4" w:space="0" w:color="auto"/>
              <w:right w:val="nil"/>
            </w:tcBorders>
            <w:shd w:val="clear" w:color="000000" w:fill="D9D9D9"/>
            <w:vAlign w:val="center"/>
          </w:tcPr>
          <w:p w14:paraId="7B30E2B9" w14:textId="4845583A" w:rsidR="00E8403C" w:rsidRPr="00E8403C" w:rsidRDefault="00E8403C" w:rsidP="00E8403C">
            <w:pPr>
              <w:spacing w:line="276" w:lineRule="auto"/>
              <w:jc w:val="center"/>
            </w:pPr>
            <w:r>
              <w:t>Fekvés</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3A171F66" w14:textId="4353A6C0" w:rsidR="00E8403C" w:rsidRPr="00E8403C" w:rsidRDefault="00E8403C" w:rsidP="00E8403C">
            <w:pPr>
              <w:spacing w:line="276" w:lineRule="auto"/>
              <w:jc w:val="center"/>
            </w:pPr>
            <w:r w:rsidRPr="00E8403C">
              <w:t>Helyrajzi szám</w:t>
            </w:r>
          </w:p>
        </w:tc>
        <w:tc>
          <w:tcPr>
            <w:tcW w:w="1752" w:type="dxa"/>
            <w:tcBorders>
              <w:top w:val="single" w:sz="4" w:space="0" w:color="auto"/>
              <w:left w:val="nil"/>
              <w:bottom w:val="single" w:sz="4" w:space="0" w:color="auto"/>
              <w:right w:val="single" w:sz="4" w:space="0" w:color="auto"/>
            </w:tcBorders>
            <w:shd w:val="clear" w:color="000000" w:fill="D9D9D9"/>
            <w:vAlign w:val="center"/>
          </w:tcPr>
          <w:p w14:paraId="241C679E" w14:textId="77777777" w:rsidR="00E8403C" w:rsidRPr="00E8403C" w:rsidRDefault="00E8403C" w:rsidP="00E8403C">
            <w:pPr>
              <w:spacing w:line="276" w:lineRule="auto"/>
              <w:jc w:val="center"/>
            </w:pPr>
            <w:r w:rsidRPr="00E8403C">
              <w:t>Igénybevett m</w:t>
            </w:r>
            <w:r w:rsidRPr="00E8403C">
              <w:rPr>
                <w:vertAlign w:val="superscript"/>
              </w:rPr>
              <w:t>2</w:t>
            </w:r>
          </w:p>
        </w:tc>
      </w:tr>
      <w:tr w:rsidR="00E8403C" w:rsidRPr="00E8403C" w14:paraId="40394F29" w14:textId="77777777" w:rsidTr="0025203E">
        <w:trPr>
          <w:trHeight w:val="369"/>
          <w:jc w:val="center"/>
        </w:trPr>
        <w:tc>
          <w:tcPr>
            <w:tcW w:w="860" w:type="dxa"/>
            <w:tcBorders>
              <w:top w:val="nil"/>
              <w:left w:val="single" w:sz="4" w:space="0" w:color="auto"/>
              <w:bottom w:val="single" w:sz="4" w:space="0" w:color="auto"/>
              <w:right w:val="single" w:sz="4" w:space="0" w:color="auto"/>
            </w:tcBorders>
            <w:noWrap/>
            <w:vAlign w:val="center"/>
            <w:hideMark/>
          </w:tcPr>
          <w:p w14:paraId="0E89222A" w14:textId="77777777" w:rsidR="00E8403C" w:rsidRPr="00E8403C" w:rsidRDefault="00E8403C" w:rsidP="00E8403C">
            <w:pPr>
              <w:spacing w:line="276" w:lineRule="auto"/>
              <w:jc w:val="center"/>
            </w:pPr>
            <w:r w:rsidRPr="00E8403C">
              <w:t>1.</w:t>
            </w:r>
          </w:p>
        </w:tc>
        <w:tc>
          <w:tcPr>
            <w:tcW w:w="2440" w:type="dxa"/>
            <w:tcBorders>
              <w:top w:val="nil"/>
              <w:left w:val="nil"/>
              <w:bottom w:val="single" w:sz="4" w:space="0" w:color="auto"/>
              <w:right w:val="single" w:sz="4" w:space="0" w:color="auto"/>
            </w:tcBorders>
            <w:noWrap/>
            <w:vAlign w:val="center"/>
            <w:hideMark/>
          </w:tcPr>
          <w:p w14:paraId="3DF055BD" w14:textId="41CBB284" w:rsidR="00E8403C" w:rsidRPr="00E8403C" w:rsidRDefault="00E8403C" w:rsidP="00E8403C">
            <w:pPr>
              <w:spacing w:line="276" w:lineRule="auto"/>
              <w:jc w:val="center"/>
            </w:pPr>
            <w:r w:rsidRPr="00E8403C">
              <w:t xml:space="preserve">  </w:t>
            </w:r>
          </w:p>
        </w:tc>
        <w:tc>
          <w:tcPr>
            <w:tcW w:w="1480" w:type="dxa"/>
            <w:tcBorders>
              <w:top w:val="single" w:sz="4" w:space="0" w:color="auto"/>
              <w:left w:val="nil"/>
              <w:bottom w:val="single" w:sz="6" w:space="0" w:color="auto"/>
              <w:right w:val="single" w:sz="6" w:space="0" w:color="auto"/>
            </w:tcBorders>
            <w:vAlign w:val="center"/>
          </w:tcPr>
          <w:p w14:paraId="6F6E995C" w14:textId="77777777" w:rsidR="00E8403C" w:rsidRPr="00E8403C" w:rsidRDefault="00E8403C" w:rsidP="00E8403C">
            <w:pPr>
              <w:spacing w:line="276" w:lineRule="auto"/>
              <w:jc w:val="center"/>
            </w:pPr>
          </w:p>
        </w:tc>
        <w:tc>
          <w:tcPr>
            <w:tcW w:w="1480" w:type="dxa"/>
            <w:tcBorders>
              <w:top w:val="single" w:sz="4" w:space="0" w:color="auto"/>
              <w:left w:val="single" w:sz="6" w:space="0" w:color="auto"/>
              <w:bottom w:val="single" w:sz="6" w:space="0" w:color="auto"/>
              <w:right w:val="single" w:sz="4" w:space="0" w:color="auto"/>
            </w:tcBorders>
            <w:noWrap/>
            <w:vAlign w:val="center"/>
            <w:hideMark/>
          </w:tcPr>
          <w:p w14:paraId="4815FB24" w14:textId="12C23396" w:rsidR="00E8403C" w:rsidRPr="00E8403C" w:rsidRDefault="00E8403C" w:rsidP="00E8403C">
            <w:pPr>
              <w:spacing w:line="276" w:lineRule="auto"/>
              <w:jc w:val="center"/>
            </w:pPr>
            <w:r w:rsidRPr="00E8403C">
              <w:t xml:space="preserve">  </w:t>
            </w:r>
          </w:p>
        </w:tc>
        <w:tc>
          <w:tcPr>
            <w:tcW w:w="1752" w:type="dxa"/>
            <w:tcBorders>
              <w:top w:val="nil"/>
              <w:left w:val="nil"/>
              <w:bottom w:val="single" w:sz="4" w:space="0" w:color="auto"/>
              <w:right w:val="single" w:sz="4" w:space="0" w:color="auto"/>
            </w:tcBorders>
            <w:vAlign w:val="center"/>
          </w:tcPr>
          <w:p w14:paraId="0E5078DC" w14:textId="15D30EB7" w:rsidR="00E8403C" w:rsidRPr="00E8403C" w:rsidRDefault="00E8403C" w:rsidP="00E8403C">
            <w:pPr>
              <w:spacing w:line="276" w:lineRule="auto"/>
              <w:jc w:val="center"/>
            </w:pPr>
            <w:r w:rsidRPr="00E8403C">
              <w:t xml:space="preserve"> </w:t>
            </w:r>
          </w:p>
        </w:tc>
      </w:tr>
      <w:tr w:rsidR="00E8403C" w:rsidRPr="00E8403C" w14:paraId="5878FE65" w14:textId="77777777" w:rsidTr="0025203E">
        <w:trPr>
          <w:trHeight w:val="369"/>
          <w:jc w:val="center"/>
        </w:trPr>
        <w:tc>
          <w:tcPr>
            <w:tcW w:w="860" w:type="dxa"/>
            <w:tcBorders>
              <w:top w:val="nil"/>
              <w:left w:val="single" w:sz="4" w:space="0" w:color="auto"/>
              <w:bottom w:val="single" w:sz="4" w:space="0" w:color="auto"/>
              <w:right w:val="single" w:sz="4" w:space="0" w:color="auto"/>
            </w:tcBorders>
            <w:noWrap/>
            <w:vAlign w:val="center"/>
            <w:hideMark/>
          </w:tcPr>
          <w:p w14:paraId="719EBD6B" w14:textId="77777777" w:rsidR="00E8403C" w:rsidRPr="00E8403C" w:rsidRDefault="00E8403C" w:rsidP="00E8403C">
            <w:pPr>
              <w:spacing w:line="276" w:lineRule="auto"/>
              <w:jc w:val="center"/>
            </w:pPr>
            <w:r w:rsidRPr="00E8403C">
              <w:t>2.</w:t>
            </w:r>
          </w:p>
        </w:tc>
        <w:tc>
          <w:tcPr>
            <w:tcW w:w="2440" w:type="dxa"/>
            <w:tcBorders>
              <w:top w:val="nil"/>
              <w:left w:val="nil"/>
              <w:bottom w:val="single" w:sz="4" w:space="0" w:color="auto"/>
              <w:right w:val="single" w:sz="4" w:space="0" w:color="auto"/>
            </w:tcBorders>
            <w:noWrap/>
            <w:vAlign w:val="center"/>
            <w:hideMark/>
          </w:tcPr>
          <w:p w14:paraId="71D5B6CB" w14:textId="27897951"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6" w:space="0" w:color="auto"/>
              <w:right w:val="single" w:sz="6" w:space="0" w:color="auto"/>
            </w:tcBorders>
            <w:vAlign w:val="center"/>
          </w:tcPr>
          <w:p w14:paraId="366A755D"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6" w:space="0" w:color="auto"/>
              <w:right w:val="single" w:sz="4" w:space="0" w:color="auto"/>
            </w:tcBorders>
            <w:noWrap/>
            <w:vAlign w:val="center"/>
            <w:hideMark/>
          </w:tcPr>
          <w:p w14:paraId="2ED26C94" w14:textId="38E4053D" w:rsidR="00E8403C" w:rsidRPr="00E8403C" w:rsidRDefault="00E8403C" w:rsidP="00E8403C">
            <w:pPr>
              <w:spacing w:line="276" w:lineRule="auto"/>
              <w:jc w:val="center"/>
            </w:pPr>
            <w:r w:rsidRPr="00E8403C">
              <w:t xml:space="preserve">  </w:t>
            </w:r>
          </w:p>
        </w:tc>
        <w:tc>
          <w:tcPr>
            <w:tcW w:w="1752" w:type="dxa"/>
            <w:tcBorders>
              <w:top w:val="nil"/>
              <w:left w:val="nil"/>
              <w:bottom w:val="single" w:sz="4" w:space="0" w:color="auto"/>
              <w:right w:val="single" w:sz="4" w:space="0" w:color="auto"/>
            </w:tcBorders>
            <w:vAlign w:val="center"/>
          </w:tcPr>
          <w:p w14:paraId="599C33B8" w14:textId="125DBA4B" w:rsidR="00E8403C" w:rsidRPr="00E8403C" w:rsidRDefault="00E8403C" w:rsidP="00E8403C">
            <w:pPr>
              <w:spacing w:line="276" w:lineRule="auto"/>
              <w:jc w:val="center"/>
            </w:pPr>
            <w:r w:rsidRPr="00E8403C">
              <w:t xml:space="preserve"> </w:t>
            </w:r>
          </w:p>
        </w:tc>
      </w:tr>
      <w:tr w:rsidR="00E8403C" w:rsidRPr="00E8403C" w14:paraId="195E5196" w14:textId="77777777" w:rsidTr="0025203E">
        <w:trPr>
          <w:trHeight w:val="369"/>
          <w:jc w:val="center"/>
        </w:trPr>
        <w:tc>
          <w:tcPr>
            <w:tcW w:w="860" w:type="dxa"/>
            <w:tcBorders>
              <w:top w:val="nil"/>
              <w:left w:val="single" w:sz="4" w:space="0" w:color="auto"/>
              <w:bottom w:val="single" w:sz="4" w:space="0" w:color="auto"/>
              <w:right w:val="single" w:sz="4" w:space="0" w:color="auto"/>
            </w:tcBorders>
            <w:noWrap/>
            <w:vAlign w:val="center"/>
            <w:hideMark/>
          </w:tcPr>
          <w:p w14:paraId="34C45FC1" w14:textId="77777777" w:rsidR="00E8403C" w:rsidRPr="00E8403C" w:rsidRDefault="00E8403C" w:rsidP="00E8403C">
            <w:pPr>
              <w:spacing w:line="276" w:lineRule="auto"/>
              <w:jc w:val="center"/>
            </w:pPr>
            <w:r w:rsidRPr="00E8403C">
              <w:t>3.</w:t>
            </w:r>
          </w:p>
        </w:tc>
        <w:tc>
          <w:tcPr>
            <w:tcW w:w="2440" w:type="dxa"/>
            <w:tcBorders>
              <w:top w:val="nil"/>
              <w:left w:val="nil"/>
              <w:bottom w:val="single" w:sz="4" w:space="0" w:color="auto"/>
              <w:right w:val="single" w:sz="4" w:space="0" w:color="auto"/>
            </w:tcBorders>
            <w:noWrap/>
            <w:vAlign w:val="center"/>
            <w:hideMark/>
          </w:tcPr>
          <w:p w14:paraId="6C9A3AA3" w14:textId="7599D36E"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6" w:space="0" w:color="auto"/>
              <w:right w:val="single" w:sz="6" w:space="0" w:color="auto"/>
            </w:tcBorders>
            <w:vAlign w:val="center"/>
          </w:tcPr>
          <w:p w14:paraId="07F7F86F"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6" w:space="0" w:color="auto"/>
              <w:right w:val="single" w:sz="4" w:space="0" w:color="auto"/>
            </w:tcBorders>
            <w:noWrap/>
            <w:vAlign w:val="center"/>
            <w:hideMark/>
          </w:tcPr>
          <w:p w14:paraId="73C88303" w14:textId="0794E4AC" w:rsidR="00E8403C" w:rsidRPr="00E8403C" w:rsidRDefault="00E8403C" w:rsidP="00E8403C">
            <w:pPr>
              <w:spacing w:line="276" w:lineRule="auto"/>
              <w:jc w:val="center"/>
            </w:pPr>
            <w:r w:rsidRPr="00E8403C">
              <w:t xml:space="preserve"> </w:t>
            </w:r>
          </w:p>
        </w:tc>
        <w:tc>
          <w:tcPr>
            <w:tcW w:w="1752" w:type="dxa"/>
            <w:tcBorders>
              <w:top w:val="nil"/>
              <w:left w:val="nil"/>
              <w:bottom w:val="single" w:sz="4" w:space="0" w:color="auto"/>
              <w:right w:val="single" w:sz="4" w:space="0" w:color="auto"/>
            </w:tcBorders>
            <w:vAlign w:val="center"/>
          </w:tcPr>
          <w:p w14:paraId="6E56F768" w14:textId="15FE9133" w:rsidR="00E8403C" w:rsidRPr="00E8403C" w:rsidRDefault="00E8403C" w:rsidP="00E8403C">
            <w:pPr>
              <w:spacing w:line="276" w:lineRule="auto"/>
              <w:jc w:val="center"/>
            </w:pPr>
            <w:r w:rsidRPr="00E8403C">
              <w:t xml:space="preserve"> </w:t>
            </w:r>
          </w:p>
        </w:tc>
      </w:tr>
      <w:tr w:rsidR="00E8403C" w:rsidRPr="00E8403C" w14:paraId="6E40ECEB" w14:textId="77777777" w:rsidTr="0025203E">
        <w:trPr>
          <w:trHeight w:val="369"/>
          <w:jc w:val="center"/>
        </w:trPr>
        <w:tc>
          <w:tcPr>
            <w:tcW w:w="860" w:type="dxa"/>
            <w:tcBorders>
              <w:top w:val="nil"/>
              <w:left w:val="single" w:sz="4" w:space="0" w:color="auto"/>
              <w:bottom w:val="single" w:sz="4" w:space="0" w:color="auto"/>
              <w:right w:val="single" w:sz="4" w:space="0" w:color="auto"/>
            </w:tcBorders>
            <w:noWrap/>
            <w:vAlign w:val="center"/>
            <w:hideMark/>
          </w:tcPr>
          <w:p w14:paraId="526CA442" w14:textId="77777777" w:rsidR="00E8403C" w:rsidRPr="00E8403C" w:rsidRDefault="00E8403C" w:rsidP="00E8403C">
            <w:pPr>
              <w:spacing w:line="276" w:lineRule="auto"/>
              <w:jc w:val="center"/>
            </w:pPr>
            <w:r w:rsidRPr="00E8403C">
              <w:t>4.</w:t>
            </w:r>
          </w:p>
        </w:tc>
        <w:tc>
          <w:tcPr>
            <w:tcW w:w="2440" w:type="dxa"/>
            <w:tcBorders>
              <w:top w:val="nil"/>
              <w:left w:val="nil"/>
              <w:bottom w:val="single" w:sz="4" w:space="0" w:color="auto"/>
              <w:right w:val="single" w:sz="4" w:space="0" w:color="auto"/>
            </w:tcBorders>
            <w:noWrap/>
            <w:vAlign w:val="center"/>
            <w:hideMark/>
          </w:tcPr>
          <w:p w14:paraId="2CE65DBB" w14:textId="257779C5"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6" w:space="0" w:color="auto"/>
              <w:right w:val="single" w:sz="6" w:space="0" w:color="auto"/>
            </w:tcBorders>
            <w:vAlign w:val="center"/>
          </w:tcPr>
          <w:p w14:paraId="29527922"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6" w:space="0" w:color="auto"/>
              <w:right w:val="single" w:sz="4" w:space="0" w:color="auto"/>
            </w:tcBorders>
            <w:noWrap/>
            <w:vAlign w:val="center"/>
            <w:hideMark/>
          </w:tcPr>
          <w:p w14:paraId="1CA69C0A" w14:textId="65E3DF02" w:rsidR="00E8403C" w:rsidRPr="00E8403C" w:rsidRDefault="00E8403C" w:rsidP="00E8403C">
            <w:pPr>
              <w:spacing w:line="276" w:lineRule="auto"/>
              <w:jc w:val="center"/>
            </w:pPr>
            <w:r w:rsidRPr="00E8403C">
              <w:t xml:space="preserve"> </w:t>
            </w:r>
          </w:p>
        </w:tc>
        <w:tc>
          <w:tcPr>
            <w:tcW w:w="1752" w:type="dxa"/>
            <w:tcBorders>
              <w:top w:val="nil"/>
              <w:left w:val="nil"/>
              <w:bottom w:val="single" w:sz="4" w:space="0" w:color="auto"/>
              <w:right w:val="single" w:sz="4" w:space="0" w:color="auto"/>
            </w:tcBorders>
            <w:vAlign w:val="center"/>
          </w:tcPr>
          <w:p w14:paraId="3EBCDB96" w14:textId="15BBA0A9" w:rsidR="00E8403C" w:rsidRPr="00E8403C" w:rsidRDefault="00E8403C" w:rsidP="00E8403C">
            <w:pPr>
              <w:spacing w:line="276" w:lineRule="auto"/>
              <w:jc w:val="center"/>
            </w:pPr>
            <w:r w:rsidRPr="00E8403C">
              <w:t xml:space="preserve"> </w:t>
            </w:r>
          </w:p>
        </w:tc>
      </w:tr>
      <w:tr w:rsidR="00E8403C" w:rsidRPr="00E8403C" w14:paraId="68E0EB20" w14:textId="77777777" w:rsidTr="0025203E">
        <w:trPr>
          <w:trHeight w:val="369"/>
          <w:jc w:val="center"/>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4BCDF4FF" w14:textId="77777777" w:rsidR="00E8403C" w:rsidRPr="00E8403C" w:rsidRDefault="00E8403C" w:rsidP="00E8403C">
            <w:pPr>
              <w:spacing w:line="276" w:lineRule="auto"/>
              <w:jc w:val="center"/>
            </w:pPr>
            <w:r w:rsidRPr="00E8403C">
              <w:t xml:space="preserve">5. </w:t>
            </w:r>
          </w:p>
        </w:tc>
        <w:tc>
          <w:tcPr>
            <w:tcW w:w="2440" w:type="dxa"/>
            <w:tcBorders>
              <w:top w:val="single" w:sz="4" w:space="0" w:color="auto"/>
              <w:left w:val="nil"/>
              <w:bottom w:val="single" w:sz="4" w:space="0" w:color="auto"/>
              <w:right w:val="single" w:sz="4" w:space="0" w:color="auto"/>
            </w:tcBorders>
            <w:noWrap/>
            <w:vAlign w:val="center"/>
            <w:hideMark/>
          </w:tcPr>
          <w:p w14:paraId="373CBDC5" w14:textId="2714AA1B"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6" w:space="0" w:color="auto"/>
              <w:right w:val="single" w:sz="6" w:space="0" w:color="auto"/>
            </w:tcBorders>
            <w:vAlign w:val="center"/>
          </w:tcPr>
          <w:p w14:paraId="324B4623"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6" w:space="0" w:color="auto"/>
              <w:right w:val="single" w:sz="4" w:space="0" w:color="auto"/>
            </w:tcBorders>
            <w:noWrap/>
            <w:vAlign w:val="center"/>
            <w:hideMark/>
          </w:tcPr>
          <w:p w14:paraId="3048EDF5" w14:textId="38D1574E" w:rsidR="00E8403C" w:rsidRPr="00E8403C" w:rsidRDefault="00E8403C" w:rsidP="00E8403C">
            <w:pPr>
              <w:spacing w:line="276" w:lineRule="auto"/>
              <w:jc w:val="center"/>
            </w:pPr>
            <w:r w:rsidRPr="00E8403C">
              <w:t xml:space="preserve"> </w:t>
            </w:r>
          </w:p>
        </w:tc>
        <w:tc>
          <w:tcPr>
            <w:tcW w:w="1752" w:type="dxa"/>
            <w:tcBorders>
              <w:top w:val="single" w:sz="4" w:space="0" w:color="auto"/>
              <w:left w:val="nil"/>
              <w:bottom w:val="single" w:sz="4" w:space="0" w:color="auto"/>
              <w:right w:val="single" w:sz="4" w:space="0" w:color="auto"/>
            </w:tcBorders>
            <w:vAlign w:val="center"/>
          </w:tcPr>
          <w:p w14:paraId="78DD9D1A" w14:textId="3F180B06" w:rsidR="00E8403C" w:rsidRPr="00E8403C" w:rsidRDefault="00E8403C" w:rsidP="00E8403C">
            <w:pPr>
              <w:spacing w:line="276" w:lineRule="auto"/>
              <w:jc w:val="center"/>
            </w:pPr>
            <w:r w:rsidRPr="00E8403C">
              <w:t xml:space="preserve"> </w:t>
            </w:r>
          </w:p>
        </w:tc>
      </w:tr>
      <w:tr w:rsidR="00E8403C" w:rsidRPr="00E8403C" w14:paraId="34E88415" w14:textId="77777777" w:rsidTr="0025203E">
        <w:trPr>
          <w:trHeight w:val="369"/>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17A90E0F" w14:textId="77777777" w:rsidR="00E8403C" w:rsidRPr="00E8403C" w:rsidRDefault="00E8403C" w:rsidP="00E8403C">
            <w:pPr>
              <w:spacing w:line="276" w:lineRule="auto"/>
              <w:jc w:val="center"/>
            </w:pPr>
            <w:r w:rsidRPr="00E8403C">
              <w:t>6.</w:t>
            </w:r>
          </w:p>
        </w:tc>
        <w:tc>
          <w:tcPr>
            <w:tcW w:w="2440" w:type="dxa"/>
            <w:tcBorders>
              <w:top w:val="single" w:sz="4" w:space="0" w:color="auto"/>
              <w:left w:val="nil"/>
              <w:bottom w:val="single" w:sz="4" w:space="0" w:color="auto"/>
              <w:right w:val="single" w:sz="4" w:space="0" w:color="auto"/>
            </w:tcBorders>
            <w:noWrap/>
            <w:vAlign w:val="center"/>
          </w:tcPr>
          <w:p w14:paraId="4B8D0A59" w14:textId="35D7C173"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6" w:space="0" w:color="auto"/>
              <w:right w:val="single" w:sz="6" w:space="0" w:color="auto"/>
            </w:tcBorders>
            <w:vAlign w:val="center"/>
          </w:tcPr>
          <w:p w14:paraId="65ABB9B1"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6" w:space="0" w:color="auto"/>
              <w:right w:val="single" w:sz="4" w:space="0" w:color="auto"/>
            </w:tcBorders>
            <w:noWrap/>
            <w:vAlign w:val="center"/>
          </w:tcPr>
          <w:p w14:paraId="7CD2DB4F" w14:textId="768934F1" w:rsidR="00E8403C" w:rsidRPr="00E8403C" w:rsidRDefault="00E8403C" w:rsidP="00E8403C">
            <w:pPr>
              <w:spacing w:line="276" w:lineRule="auto"/>
              <w:jc w:val="center"/>
            </w:pPr>
            <w:r w:rsidRPr="00E8403C">
              <w:t xml:space="preserve"> </w:t>
            </w:r>
          </w:p>
        </w:tc>
        <w:tc>
          <w:tcPr>
            <w:tcW w:w="1752" w:type="dxa"/>
            <w:tcBorders>
              <w:top w:val="single" w:sz="4" w:space="0" w:color="auto"/>
              <w:left w:val="nil"/>
              <w:bottom w:val="single" w:sz="4" w:space="0" w:color="auto"/>
              <w:right w:val="single" w:sz="4" w:space="0" w:color="auto"/>
            </w:tcBorders>
            <w:vAlign w:val="center"/>
          </w:tcPr>
          <w:p w14:paraId="403463E1" w14:textId="653511ED" w:rsidR="00E8403C" w:rsidRPr="00E8403C" w:rsidRDefault="00E8403C" w:rsidP="00E8403C">
            <w:pPr>
              <w:spacing w:line="276" w:lineRule="auto"/>
              <w:jc w:val="center"/>
            </w:pPr>
            <w:r w:rsidRPr="00E8403C">
              <w:t xml:space="preserve"> </w:t>
            </w:r>
          </w:p>
        </w:tc>
      </w:tr>
      <w:tr w:rsidR="00E8403C" w:rsidRPr="00E8403C" w14:paraId="0D8F67A3" w14:textId="77777777" w:rsidTr="0025203E">
        <w:trPr>
          <w:trHeight w:val="369"/>
          <w:jc w:val="center"/>
        </w:trPr>
        <w:tc>
          <w:tcPr>
            <w:tcW w:w="860" w:type="dxa"/>
            <w:tcBorders>
              <w:top w:val="nil"/>
              <w:left w:val="single" w:sz="4" w:space="0" w:color="auto"/>
              <w:bottom w:val="single" w:sz="4" w:space="0" w:color="auto"/>
              <w:right w:val="single" w:sz="4" w:space="0" w:color="auto"/>
            </w:tcBorders>
            <w:noWrap/>
            <w:vAlign w:val="center"/>
          </w:tcPr>
          <w:p w14:paraId="571FEF32" w14:textId="77777777" w:rsidR="00E8403C" w:rsidRPr="00E8403C" w:rsidRDefault="00E8403C" w:rsidP="00E8403C">
            <w:pPr>
              <w:spacing w:line="276" w:lineRule="auto"/>
              <w:jc w:val="center"/>
            </w:pPr>
            <w:r w:rsidRPr="00E8403C">
              <w:t>7.</w:t>
            </w:r>
          </w:p>
        </w:tc>
        <w:tc>
          <w:tcPr>
            <w:tcW w:w="2440" w:type="dxa"/>
            <w:tcBorders>
              <w:top w:val="nil"/>
              <w:left w:val="nil"/>
              <w:bottom w:val="single" w:sz="4" w:space="0" w:color="auto"/>
              <w:right w:val="single" w:sz="4" w:space="0" w:color="auto"/>
            </w:tcBorders>
            <w:noWrap/>
            <w:vAlign w:val="center"/>
          </w:tcPr>
          <w:p w14:paraId="7F283BA2" w14:textId="76F1D8A9"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6" w:space="0" w:color="auto"/>
              <w:right w:val="single" w:sz="6" w:space="0" w:color="auto"/>
            </w:tcBorders>
            <w:vAlign w:val="center"/>
          </w:tcPr>
          <w:p w14:paraId="781C9D4B"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6" w:space="0" w:color="auto"/>
              <w:right w:val="single" w:sz="4" w:space="0" w:color="auto"/>
            </w:tcBorders>
            <w:noWrap/>
            <w:vAlign w:val="center"/>
          </w:tcPr>
          <w:p w14:paraId="4584BA53" w14:textId="04511BA6" w:rsidR="00E8403C" w:rsidRPr="00E8403C" w:rsidRDefault="00E8403C" w:rsidP="00E8403C">
            <w:pPr>
              <w:spacing w:line="276" w:lineRule="auto"/>
              <w:jc w:val="center"/>
            </w:pPr>
            <w:r w:rsidRPr="00E8403C">
              <w:t xml:space="preserve"> </w:t>
            </w:r>
          </w:p>
        </w:tc>
        <w:tc>
          <w:tcPr>
            <w:tcW w:w="1752" w:type="dxa"/>
            <w:tcBorders>
              <w:top w:val="nil"/>
              <w:left w:val="nil"/>
              <w:bottom w:val="single" w:sz="4" w:space="0" w:color="auto"/>
              <w:right w:val="single" w:sz="4" w:space="0" w:color="auto"/>
            </w:tcBorders>
            <w:vAlign w:val="center"/>
          </w:tcPr>
          <w:p w14:paraId="0FECE164" w14:textId="3112EE41" w:rsidR="00E8403C" w:rsidRPr="00E8403C" w:rsidRDefault="00E8403C" w:rsidP="00E8403C">
            <w:pPr>
              <w:spacing w:line="276" w:lineRule="auto"/>
              <w:jc w:val="center"/>
            </w:pPr>
            <w:r w:rsidRPr="00E8403C">
              <w:t xml:space="preserve"> </w:t>
            </w:r>
          </w:p>
        </w:tc>
      </w:tr>
      <w:tr w:rsidR="00E8403C" w:rsidRPr="00E8403C" w14:paraId="7D7EEF2B" w14:textId="77777777" w:rsidTr="0025203E">
        <w:trPr>
          <w:trHeight w:val="369"/>
          <w:jc w:val="center"/>
        </w:trPr>
        <w:tc>
          <w:tcPr>
            <w:tcW w:w="860" w:type="dxa"/>
            <w:tcBorders>
              <w:top w:val="nil"/>
              <w:left w:val="single" w:sz="4" w:space="0" w:color="auto"/>
              <w:bottom w:val="single" w:sz="4" w:space="0" w:color="auto"/>
              <w:right w:val="single" w:sz="4" w:space="0" w:color="auto"/>
            </w:tcBorders>
            <w:noWrap/>
            <w:vAlign w:val="center"/>
          </w:tcPr>
          <w:p w14:paraId="5187956E" w14:textId="77777777" w:rsidR="00E8403C" w:rsidRPr="00E8403C" w:rsidRDefault="00E8403C" w:rsidP="00E8403C">
            <w:pPr>
              <w:spacing w:line="276" w:lineRule="auto"/>
              <w:jc w:val="center"/>
            </w:pPr>
            <w:r w:rsidRPr="00E8403C">
              <w:t>8.</w:t>
            </w:r>
          </w:p>
        </w:tc>
        <w:tc>
          <w:tcPr>
            <w:tcW w:w="2440" w:type="dxa"/>
            <w:tcBorders>
              <w:top w:val="nil"/>
              <w:left w:val="nil"/>
              <w:bottom w:val="single" w:sz="4" w:space="0" w:color="auto"/>
              <w:right w:val="single" w:sz="4" w:space="0" w:color="auto"/>
            </w:tcBorders>
            <w:noWrap/>
            <w:vAlign w:val="center"/>
          </w:tcPr>
          <w:p w14:paraId="597C8629" w14:textId="3DF95E25"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6" w:space="0" w:color="auto"/>
              <w:right w:val="single" w:sz="6" w:space="0" w:color="auto"/>
            </w:tcBorders>
            <w:vAlign w:val="center"/>
          </w:tcPr>
          <w:p w14:paraId="1A18E108"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6" w:space="0" w:color="auto"/>
              <w:right w:val="single" w:sz="4" w:space="0" w:color="auto"/>
            </w:tcBorders>
            <w:noWrap/>
            <w:vAlign w:val="center"/>
          </w:tcPr>
          <w:p w14:paraId="1933ADA3" w14:textId="425D768F" w:rsidR="00E8403C" w:rsidRPr="00E8403C" w:rsidRDefault="00E8403C" w:rsidP="00E8403C">
            <w:pPr>
              <w:spacing w:line="276" w:lineRule="auto"/>
              <w:jc w:val="center"/>
            </w:pPr>
            <w:r w:rsidRPr="00E8403C">
              <w:t xml:space="preserve"> </w:t>
            </w:r>
          </w:p>
        </w:tc>
        <w:tc>
          <w:tcPr>
            <w:tcW w:w="1752" w:type="dxa"/>
            <w:tcBorders>
              <w:top w:val="nil"/>
              <w:left w:val="nil"/>
              <w:bottom w:val="single" w:sz="4" w:space="0" w:color="auto"/>
              <w:right w:val="single" w:sz="4" w:space="0" w:color="auto"/>
            </w:tcBorders>
            <w:vAlign w:val="center"/>
          </w:tcPr>
          <w:p w14:paraId="6E98F86A" w14:textId="0C397D8F" w:rsidR="00E8403C" w:rsidRPr="00E8403C" w:rsidRDefault="00E8403C" w:rsidP="00E8403C">
            <w:pPr>
              <w:spacing w:line="276" w:lineRule="auto"/>
              <w:jc w:val="center"/>
            </w:pPr>
            <w:r w:rsidRPr="00E8403C">
              <w:t xml:space="preserve"> </w:t>
            </w:r>
          </w:p>
        </w:tc>
      </w:tr>
      <w:tr w:rsidR="00E8403C" w:rsidRPr="00E8403C" w14:paraId="66249F7A" w14:textId="77777777" w:rsidTr="0025203E">
        <w:trPr>
          <w:trHeight w:val="369"/>
          <w:jc w:val="center"/>
        </w:trPr>
        <w:tc>
          <w:tcPr>
            <w:tcW w:w="860" w:type="dxa"/>
            <w:tcBorders>
              <w:top w:val="nil"/>
              <w:left w:val="single" w:sz="4" w:space="0" w:color="auto"/>
              <w:bottom w:val="single" w:sz="4" w:space="0" w:color="auto"/>
              <w:right w:val="single" w:sz="4" w:space="0" w:color="auto"/>
            </w:tcBorders>
            <w:noWrap/>
            <w:vAlign w:val="center"/>
          </w:tcPr>
          <w:p w14:paraId="09AA3DC9" w14:textId="77777777" w:rsidR="00E8403C" w:rsidRPr="00E8403C" w:rsidRDefault="00E8403C" w:rsidP="00E8403C">
            <w:pPr>
              <w:spacing w:line="276" w:lineRule="auto"/>
              <w:jc w:val="center"/>
            </w:pPr>
            <w:r w:rsidRPr="00E8403C">
              <w:t xml:space="preserve">9. </w:t>
            </w:r>
          </w:p>
        </w:tc>
        <w:tc>
          <w:tcPr>
            <w:tcW w:w="2440" w:type="dxa"/>
            <w:tcBorders>
              <w:top w:val="nil"/>
              <w:left w:val="nil"/>
              <w:bottom w:val="single" w:sz="4" w:space="0" w:color="auto"/>
              <w:right w:val="single" w:sz="4" w:space="0" w:color="auto"/>
            </w:tcBorders>
            <w:noWrap/>
            <w:vAlign w:val="center"/>
          </w:tcPr>
          <w:p w14:paraId="6310F08E" w14:textId="0EA2159A"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6" w:space="0" w:color="auto"/>
              <w:right w:val="single" w:sz="6" w:space="0" w:color="auto"/>
            </w:tcBorders>
            <w:vAlign w:val="center"/>
          </w:tcPr>
          <w:p w14:paraId="3BCEE2CE"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6" w:space="0" w:color="auto"/>
              <w:right w:val="single" w:sz="4" w:space="0" w:color="auto"/>
            </w:tcBorders>
            <w:noWrap/>
            <w:vAlign w:val="center"/>
          </w:tcPr>
          <w:p w14:paraId="1BE95BB1" w14:textId="6BF61242" w:rsidR="00E8403C" w:rsidRPr="00E8403C" w:rsidRDefault="00E8403C" w:rsidP="00E8403C">
            <w:pPr>
              <w:spacing w:line="276" w:lineRule="auto"/>
              <w:jc w:val="center"/>
            </w:pPr>
            <w:r w:rsidRPr="00E8403C">
              <w:t xml:space="preserve"> </w:t>
            </w:r>
          </w:p>
        </w:tc>
        <w:tc>
          <w:tcPr>
            <w:tcW w:w="1752" w:type="dxa"/>
            <w:tcBorders>
              <w:top w:val="nil"/>
              <w:left w:val="nil"/>
              <w:bottom w:val="single" w:sz="4" w:space="0" w:color="auto"/>
              <w:right w:val="single" w:sz="4" w:space="0" w:color="auto"/>
            </w:tcBorders>
            <w:vAlign w:val="center"/>
          </w:tcPr>
          <w:p w14:paraId="626F628D" w14:textId="59B135C1" w:rsidR="00E8403C" w:rsidRPr="00E8403C" w:rsidRDefault="00E8403C" w:rsidP="00E8403C">
            <w:pPr>
              <w:spacing w:line="276" w:lineRule="auto"/>
              <w:jc w:val="center"/>
            </w:pPr>
            <w:r w:rsidRPr="00E8403C">
              <w:t xml:space="preserve"> </w:t>
            </w:r>
          </w:p>
        </w:tc>
      </w:tr>
      <w:tr w:rsidR="00E8403C" w:rsidRPr="00E8403C" w14:paraId="7B1AE8AE" w14:textId="77777777" w:rsidTr="0025203E">
        <w:trPr>
          <w:trHeight w:val="369"/>
          <w:jc w:val="center"/>
        </w:trPr>
        <w:tc>
          <w:tcPr>
            <w:tcW w:w="860" w:type="dxa"/>
            <w:tcBorders>
              <w:top w:val="nil"/>
              <w:left w:val="single" w:sz="4" w:space="0" w:color="auto"/>
              <w:bottom w:val="single" w:sz="4" w:space="0" w:color="auto"/>
              <w:right w:val="single" w:sz="4" w:space="0" w:color="auto"/>
            </w:tcBorders>
            <w:noWrap/>
            <w:vAlign w:val="center"/>
          </w:tcPr>
          <w:p w14:paraId="2606E683" w14:textId="77777777" w:rsidR="00E8403C" w:rsidRPr="00E8403C" w:rsidRDefault="00E8403C" w:rsidP="00E8403C">
            <w:pPr>
              <w:spacing w:line="276" w:lineRule="auto"/>
              <w:jc w:val="center"/>
            </w:pPr>
            <w:r w:rsidRPr="00E8403C">
              <w:t>10.</w:t>
            </w:r>
          </w:p>
        </w:tc>
        <w:tc>
          <w:tcPr>
            <w:tcW w:w="2440" w:type="dxa"/>
            <w:tcBorders>
              <w:top w:val="nil"/>
              <w:left w:val="nil"/>
              <w:bottom w:val="single" w:sz="4" w:space="0" w:color="auto"/>
              <w:right w:val="single" w:sz="4" w:space="0" w:color="auto"/>
            </w:tcBorders>
            <w:noWrap/>
            <w:vAlign w:val="center"/>
          </w:tcPr>
          <w:p w14:paraId="71C5E53C" w14:textId="19B45A09" w:rsidR="00E8403C" w:rsidRPr="00E8403C" w:rsidRDefault="00E8403C" w:rsidP="00E8403C">
            <w:pPr>
              <w:spacing w:line="276" w:lineRule="auto"/>
              <w:jc w:val="center"/>
            </w:pPr>
            <w:r w:rsidRPr="00E8403C">
              <w:t xml:space="preserve"> </w:t>
            </w:r>
          </w:p>
        </w:tc>
        <w:tc>
          <w:tcPr>
            <w:tcW w:w="1480" w:type="dxa"/>
            <w:tcBorders>
              <w:top w:val="single" w:sz="6" w:space="0" w:color="auto"/>
              <w:left w:val="nil"/>
              <w:bottom w:val="single" w:sz="4" w:space="0" w:color="auto"/>
              <w:right w:val="single" w:sz="6" w:space="0" w:color="auto"/>
            </w:tcBorders>
            <w:vAlign w:val="center"/>
          </w:tcPr>
          <w:p w14:paraId="4887FE2C" w14:textId="77777777" w:rsidR="00E8403C" w:rsidRPr="00E8403C" w:rsidRDefault="00E8403C" w:rsidP="00E8403C">
            <w:pPr>
              <w:spacing w:line="276" w:lineRule="auto"/>
              <w:jc w:val="center"/>
            </w:pPr>
          </w:p>
        </w:tc>
        <w:tc>
          <w:tcPr>
            <w:tcW w:w="1480" w:type="dxa"/>
            <w:tcBorders>
              <w:top w:val="single" w:sz="6" w:space="0" w:color="auto"/>
              <w:left w:val="single" w:sz="6" w:space="0" w:color="auto"/>
              <w:bottom w:val="single" w:sz="4" w:space="0" w:color="auto"/>
              <w:right w:val="single" w:sz="4" w:space="0" w:color="auto"/>
            </w:tcBorders>
            <w:noWrap/>
            <w:vAlign w:val="center"/>
          </w:tcPr>
          <w:p w14:paraId="4FF83119" w14:textId="6E58AC5C" w:rsidR="00E8403C" w:rsidRPr="00E8403C" w:rsidRDefault="00E8403C" w:rsidP="00E8403C">
            <w:pPr>
              <w:spacing w:line="276" w:lineRule="auto"/>
              <w:jc w:val="center"/>
            </w:pPr>
            <w:r w:rsidRPr="00E8403C">
              <w:t xml:space="preserve"> </w:t>
            </w:r>
          </w:p>
        </w:tc>
        <w:tc>
          <w:tcPr>
            <w:tcW w:w="1752" w:type="dxa"/>
            <w:tcBorders>
              <w:top w:val="nil"/>
              <w:left w:val="nil"/>
              <w:bottom w:val="single" w:sz="4" w:space="0" w:color="auto"/>
              <w:right w:val="single" w:sz="4" w:space="0" w:color="auto"/>
            </w:tcBorders>
            <w:vAlign w:val="center"/>
          </w:tcPr>
          <w:p w14:paraId="7F80611F" w14:textId="7D1660D5" w:rsidR="00E8403C" w:rsidRPr="00E8403C" w:rsidRDefault="00E8403C" w:rsidP="00E8403C">
            <w:pPr>
              <w:spacing w:line="276" w:lineRule="auto"/>
              <w:jc w:val="center"/>
            </w:pPr>
            <w:r w:rsidRPr="00E8403C">
              <w:t xml:space="preserve"> </w:t>
            </w:r>
          </w:p>
        </w:tc>
      </w:tr>
    </w:tbl>
    <w:p w14:paraId="73FF73BC" w14:textId="77777777" w:rsidR="0025203E" w:rsidRDefault="0025203E" w:rsidP="00E8403C">
      <w:pPr>
        <w:spacing w:line="276" w:lineRule="auto"/>
        <w:jc w:val="both"/>
        <w:sectPr w:rsidR="0025203E" w:rsidSect="0025203E">
          <w:type w:val="continuous"/>
          <w:pgSz w:w="11906" w:h="16838"/>
          <w:pgMar w:top="1134" w:right="1134" w:bottom="1418" w:left="1134" w:header="709" w:footer="709" w:gutter="0"/>
          <w:cols w:space="708"/>
          <w:formProt w:val="0"/>
          <w:docGrid w:linePitch="360"/>
        </w:sectPr>
      </w:pPr>
    </w:p>
    <w:p w14:paraId="61C54C0C" w14:textId="2668B569" w:rsidR="00911518" w:rsidRPr="00E8403C" w:rsidRDefault="00911518" w:rsidP="00E8403C">
      <w:pPr>
        <w:spacing w:line="276" w:lineRule="auto"/>
        <w:jc w:val="both"/>
      </w:pPr>
      <w:r w:rsidRPr="00E8403C">
        <w:t xml:space="preserve">ingatlanokat érintő </w:t>
      </w:r>
      <w:sdt>
        <w:sdtPr>
          <w:id w:val="-1672557017"/>
          <w:placeholder>
            <w:docPart w:val="DefaultPlaceholder_-1854013440"/>
          </w:placeholder>
        </w:sdtPr>
        <w:sdtEndPr/>
        <w:sdtContent>
          <w:r w:rsidRPr="00E8403C">
            <w:t>………</w:t>
          </w:r>
          <w:proofErr w:type="gramStart"/>
          <w:r w:rsidRPr="00E8403C">
            <w:t>…….</w:t>
          </w:r>
          <w:proofErr w:type="gramEnd"/>
          <w:r w:rsidRPr="00E8403C">
            <w:t>…………………………………………</w:t>
          </w:r>
          <w:proofErr w:type="gramStart"/>
          <w:r w:rsidRPr="00E8403C">
            <w:t>…….</w:t>
          </w:r>
          <w:proofErr w:type="gramEnd"/>
        </w:sdtContent>
      </w:sdt>
      <w:r w:rsidRPr="00E8403C">
        <w:t xml:space="preserve"> kódszámú, </w:t>
      </w:r>
      <w:sdt>
        <w:sdtPr>
          <w:id w:val="553591704"/>
          <w:placeholder>
            <w:docPart w:val="DefaultPlaceholder_-1854013440"/>
          </w:placeholder>
        </w:sdtPr>
        <w:sdtEndPr/>
        <w:sdtContent>
          <w:r w:rsidRPr="00E8403C">
            <w:t>…………………………………………………………………………………………………...</w:t>
          </w:r>
        </w:sdtContent>
      </w:sdt>
      <w:r w:rsidRPr="00E8403C">
        <w:t xml:space="preserve"> című pályázat szerinti projektet a szükséges építés hatósági és egyéb engedélyek beszerzését követően megvalósítsa.</w:t>
      </w:r>
    </w:p>
    <w:p w14:paraId="69035467" w14:textId="77777777" w:rsidR="00911518" w:rsidRPr="00E8403C" w:rsidRDefault="00911518" w:rsidP="00E8403C">
      <w:pPr>
        <w:spacing w:line="276" w:lineRule="auto"/>
        <w:jc w:val="both"/>
      </w:pPr>
    </w:p>
    <w:p w14:paraId="3FC9F0C6" w14:textId="77777777" w:rsidR="00911518" w:rsidRPr="00E8403C" w:rsidRDefault="00911518" w:rsidP="00E8403C">
      <w:pPr>
        <w:spacing w:line="276" w:lineRule="auto"/>
        <w:jc w:val="both"/>
      </w:pPr>
      <w:r w:rsidRPr="00E8403C">
        <w:lastRenderedPageBreak/>
        <w:t xml:space="preserve">A pályázattal összefüggésben lefolytatandó hatósági eljárásokhoz (építési hatósági eljárások, más célú hasznosítási eljárások, telekalakítások, szolgalmi jogi </w:t>
      </w:r>
      <w:proofErr w:type="gramStart"/>
      <w:r w:rsidRPr="00E8403C">
        <w:t>megállapodások,</w:t>
      </w:r>
      <w:proofErr w:type="gramEnd"/>
      <w:r w:rsidRPr="00E8403C">
        <w:t xml:space="preserve"> stb.) történő tulajdonosi hozzájárulások kiadására csak külön, önálló eljárás keretében kerülhet sor.</w:t>
      </w:r>
    </w:p>
    <w:p w14:paraId="4126B159" w14:textId="77777777" w:rsidR="00911518" w:rsidRPr="00E8403C" w:rsidRDefault="00911518" w:rsidP="00E8403C">
      <w:pPr>
        <w:spacing w:line="276" w:lineRule="auto"/>
        <w:jc w:val="both"/>
      </w:pPr>
    </w:p>
    <w:p w14:paraId="046E7FDF" w14:textId="77777777" w:rsidR="00911518" w:rsidRPr="00E8403C" w:rsidRDefault="00911518" w:rsidP="00E8403C">
      <w:pPr>
        <w:spacing w:line="276" w:lineRule="auto"/>
        <w:jc w:val="both"/>
      </w:pPr>
      <w:r w:rsidRPr="00E8403C">
        <w:t>Az MNV Zrt. kijelenti, hogy nem tesz olyan intézkedést a pályázóval szemben, amely a pályázati cél megvalósítását szolgáló – Európai Uniós projektek esetén a projekt a Tanács 2006. július 11-i 1083/2006/EK rendelet 57. cikk (1) bekezdésében foglalt fenntartási kötelezettségének végéig tartó – hasznosítási és/vagy a projekt támogatási szerződésében foglalt egyéb kötelezettség teljesítését veszélyezteti, vagy lehetetlenné teszi.</w:t>
      </w:r>
    </w:p>
    <w:p w14:paraId="1E2C4E01" w14:textId="77777777" w:rsidR="00911518" w:rsidRPr="00E8403C" w:rsidRDefault="00911518" w:rsidP="00E8403C">
      <w:pPr>
        <w:spacing w:line="276" w:lineRule="auto"/>
        <w:jc w:val="both"/>
      </w:pPr>
    </w:p>
    <w:p w14:paraId="24B9347D" w14:textId="77777777" w:rsidR="00911518" w:rsidRPr="00E8403C" w:rsidRDefault="00911518" w:rsidP="00E8403C">
      <w:pPr>
        <w:spacing w:line="276" w:lineRule="auto"/>
        <w:jc w:val="both"/>
      </w:pPr>
      <w:r w:rsidRPr="00E8403C">
        <w:t>Amennyiben a pályázat során a jelen tulajdonosi hozzájárulásban felsorolt, bármely állami ingatlan (továbbiakban, együttesen: állami ingatlanok) megterhelése is szükséges, akkor az ingatlan-nyilvántartási bejegyzésére alkalmas módon történő megterheléséről az MNV Zrt. a Támogatási Szerződés ismeretében, külön eljárás keretében dönt.</w:t>
      </w:r>
    </w:p>
    <w:p w14:paraId="701F54C2" w14:textId="77777777" w:rsidR="00911518" w:rsidRPr="00E8403C" w:rsidRDefault="00911518" w:rsidP="00E8403C">
      <w:pPr>
        <w:spacing w:line="276" w:lineRule="auto"/>
      </w:pPr>
    </w:p>
    <w:p w14:paraId="7D037CE6" w14:textId="77777777" w:rsidR="00911518" w:rsidRPr="00E8403C" w:rsidRDefault="00911518" w:rsidP="00E8403C">
      <w:pPr>
        <w:spacing w:line="276" w:lineRule="auto"/>
      </w:pPr>
    </w:p>
    <w:p w14:paraId="09DB8F73" w14:textId="77777777" w:rsidR="00911518" w:rsidRPr="00DE444E" w:rsidRDefault="00911518" w:rsidP="00E8403C">
      <w:pPr>
        <w:spacing w:line="276" w:lineRule="auto"/>
        <w:rPr>
          <w:b/>
          <w:u w:val="single"/>
        </w:rPr>
      </w:pPr>
      <w:r w:rsidRPr="00DE444E">
        <w:rPr>
          <w:b/>
          <w:u w:val="single"/>
        </w:rPr>
        <w:t xml:space="preserve">A tulajdonosi hozzájárulás az alábbi feltételekkel és kikötésekkel érvényes: </w:t>
      </w:r>
    </w:p>
    <w:p w14:paraId="471AE70C" w14:textId="77777777" w:rsidR="00911518" w:rsidRPr="00DE444E" w:rsidRDefault="00911518" w:rsidP="00E8403C">
      <w:pPr>
        <w:pStyle w:val="Listaszerbekezds"/>
        <w:numPr>
          <w:ilvl w:val="0"/>
          <w:numId w:val="1"/>
        </w:numPr>
        <w:spacing w:line="276" w:lineRule="auto"/>
        <w:ind w:left="426" w:hanging="426"/>
        <w:contextualSpacing/>
        <w:jc w:val="both"/>
      </w:pPr>
      <w:r w:rsidRPr="00DE444E">
        <w:t>A projekttel érintett állami tulajdonú ingatlanok igénybevételére az államháztartásról szóló a 2011. évi CXCV. törvény 3/A.§ (1) bekezdésének rendelkezésére figyelemmel, a jogszabályban meghatározott állami vagy önkormányzati feladat</w:t>
      </w:r>
      <w:r w:rsidRPr="00DE444E" w:rsidDel="00444613">
        <w:t xml:space="preserve"> </w:t>
      </w:r>
      <w:r w:rsidRPr="00DE444E">
        <w:t xml:space="preserve">ellátását elősegítő projekt megvalósítása érdekében kerül sor. </w:t>
      </w:r>
    </w:p>
    <w:p w14:paraId="6E1EA101" w14:textId="77777777" w:rsidR="00911518" w:rsidRPr="00DE444E" w:rsidRDefault="00911518" w:rsidP="00E8403C">
      <w:pPr>
        <w:pStyle w:val="Listaszerbekezds"/>
        <w:numPr>
          <w:ilvl w:val="0"/>
          <w:numId w:val="1"/>
        </w:numPr>
        <w:spacing w:line="276" w:lineRule="auto"/>
        <w:ind w:left="426" w:hanging="426"/>
        <w:contextualSpacing/>
        <w:jc w:val="both"/>
      </w:pPr>
      <w:r w:rsidRPr="00DE444E">
        <w:t xml:space="preserve">A projekttel érintett állami tulajdonú ingatlanok beruházással érintett területrészeinek igénybevétele ingyenesen, haszonkölcsön jogcímén történik. Az igénybevétel nem haladhatja meg a közfeladat ellátásához szükséges mértéket. </w:t>
      </w:r>
    </w:p>
    <w:p w14:paraId="2813A7EA" w14:textId="77777777" w:rsidR="00911518" w:rsidRPr="00DE444E" w:rsidRDefault="00911518" w:rsidP="00E8403C">
      <w:pPr>
        <w:pStyle w:val="Listaszerbekezds"/>
        <w:numPr>
          <w:ilvl w:val="0"/>
          <w:numId w:val="1"/>
        </w:numPr>
        <w:spacing w:line="276" w:lineRule="auto"/>
        <w:ind w:left="426" w:hanging="426"/>
        <w:contextualSpacing/>
        <w:jc w:val="both"/>
      </w:pPr>
      <w:r w:rsidRPr="00DE444E">
        <w:t>Amennyiben a projekt keretében megvalósítandó létesítmény kivitelezése (a továbbiakban: Létesítmény), fenntartása, üzemeltetése során a Pályázó által harmadik személynek okozott kár megtérítése vonatkozásában harmadik személy követeléssel lépne fel, akár a Pályázóval, akár az MNV Zrt.-vel, vagy az ingatlan ingatlan-nyilvántartásba bejegyzett vagyonkezelőjével/kezelőjével / ingatlan-nyilvántartásba bejegyzett egyéb jogcímmel rendelkező használójával szemben, ezen kár megtérítésére a Pályázó jelen hozzájárulás aláírásával kötelezettséget vállal.</w:t>
      </w:r>
    </w:p>
    <w:p w14:paraId="151D7BED" w14:textId="77777777" w:rsidR="00911518" w:rsidRPr="00DE444E" w:rsidRDefault="00911518" w:rsidP="00E8403C">
      <w:pPr>
        <w:pStyle w:val="Listaszerbekezds"/>
        <w:numPr>
          <w:ilvl w:val="0"/>
          <w:numId w:val="1"/>
        </w:numPr>
        <w:spacing w:line="276" w:lineRule="auto"/>
        <w:ind w:left="426" w:hanging="426"/>
        <w:contextualSpacing/>
        <w:jc w:val="both"/>
      </w:pPr>
      <w:r w:rsidRPr="00DE444E">
        <w:t>A Létesítmény fenntartásával és üzemeltetésével kapcsolatos minden költség a Pályázót terheli mindaddig, amíg a Létesítmény fennmarad. A Létesítmény üzemeltetéséből eredő károkat a Pályázó köteles megtéríteni.</w:t>
      </w:r>
    </w:p>
    <w:p w14:paraId="2727E441" w14:textId="77777777" w:rsidR="00911518" w:rsidRPr="00DE444E" w:rsidRDefault="00911518" w:rsidP="00E8403C">
      <w:pPr>
        <w:pStyle w:val="Listaszerbekezds"/>
        <w:numPr>
          <w:ilvl w:val="0"/>
          <w:numId w:val="1"/>
        </w:numPr>
        <w:spacing w:line="276" w:lineRule="auto"/>
        <w:ind w:left="426" w:hanging="426"/>
        <w:contextualSpacing/>
        <w:jc w:val="both"/>
      </w:pPr>
      <w:r w:rsidRPr="00DE444E">
        <w:t>Pályázó köteles a jelen tulajdonosi hozzájárulásban (blankettaszerződésben) meghatározott területrészeket rendeltetésszerűen használni és megtéríteni minden olyan kárt az MNV Zrt.-nek, valamint az ingatlan-nyilvántartásba bejegyzett vagyonkezelőnek/kezelőnek / ingatlan-nyilvántartásba bejegyzett egyéb jogcímmel rendelkező használónak, amely a nem rendeltetésszerű használatból ered, és/vagy a kivitelezési munkálatok során keletkezett.</w:t>
      </w:r>
    </w:p>
    <w:p w14:paraId="406C4B15" w14:textId="65E39303" w:rsidR="0025203E" w:rsidRDefault="00911518" w:rsidP="00E8403C">
      <w:pPr>
        <w:pStyle w:val="Listaszerbekezds"/>
        <w:numPr>
          <w:ilvl w:val="0"/>
          <w:numId w:val="1"/>
        </w:numPr>
        <w:spacing w:line="276" w:lineRule="auto"/>
        <w:ind w:left="426" w:hanging="426"/>
        <w:contextualSpacing/>
        <w:jc w:val="both"/>
      </w:pPr>
      <w:r w:rsidRPr="00DE444E">
        <w:t xml:space="preserve">A Pályázó kijelenti, hogy a Magyar Állammal, vagy annak bármely képviselőjével szemben semmilyen – így különösen önrész vagy a támogatással összefüggésben keletkező – fizetési igénnyel nem lép fel. </w:t>
      </w:r>
    </w:p>
    <w:p w14:paraId="668BC682" w14:textId="77777777" w:rsidR="0025203E" w:rsidRDefault="0025203E">
      <w:pPr>
        <w:spacing w:after="200" w:line="276" w:lineRule="auto"/>
      </w:pPr>
      <w:r>
        <w:br w:type="page"/>
      </w:r>
    </w:p>
    <w:p w14:paraId="15894AAF" w14:textId="77777777" w:rsidR="00911518" w:rsidRPr="0025203E" w:rsidRDefault="00911518" w:rsidP="00E8403C">
      <w:pPr>
        <w:pStyle w:val="Listaszerbekezds"/>
        <w:numPr>
          <w:ilvl w:val="0"/>
          <w:numId w:val="1"/>
        </w:numPr>
        <w:spacing w:line="276" w:lineRule="auto"/>
        <w:ind w:left="426" w:hanging="426"/>
        <w:contextualSpacing/>
        <w:jc w:val="both"/>
      </w:pPr>
      <w:r w:rsidRPr="00DE444E">
        <w:lastRenderedPageBreak/>
        <w:t xml:space="preserve">A Létesítmény(t) megvalósítást követően </w:t>
      </w:r>
      <w:r w:rsidRPr="0025203E">
        <w:t xml:space="preserve">(ezen pont kitöltése előtt kérjük konzultáljanak az MNV Zrt. területileg illetékes területi irodájának – Pest vármegyei, vagy budapesti ingatlan esetén az MNV Zrt. központjának - illetékes képviselőivel): </w:t>
      </w:r>
    </w:p>
    <w:p w14:paraId="4F02DE2F" w14:textId="45F0E3BC" w:rsidR="00911518" w:rsidRPr="00DE444E" w:rsidRDefault="003C08C7" w:rsidP="00E8403C">
      <w:pPr>
        <w:pStyle w:val="Listaszerbekezds"/>
        <w:spacing w:line="276" w:lineRule="auto"/>
        <w:ind w:left="851" w:hanging="426"/>
        <w:jc w:val="both"/>
        <w:rPr>
          <w:sz w:val="22"/>
          <w:szCs w:val="22"/>
        </w:rPr>
      </w:pPr>
      <w:sdt>
        <w:sdtPr>
          <w:rPr>
            <w:sz w:val="22"/>
            <w:szCs w:val="22"/>
          </w:rPr>
          <w:id w:val="1516191982"/>
          <w14:checkbox>
            <w14:checked w14:val="0"/>
            <w14:checkedState w14:val="2612" w14:font="MS Gothic"/>
            <w14:uncheckedState w14:val="2610" w14:font="MS Gothic"/>
          </w14:checkbox>
        </w:sdtPr>
        <w:sdtEndPr/>
        <w:sdtContent>
          <w:r w:rsidR="00540EA6">
            <w:rPr>
              <w:rFonts w:ascii="MS Gothic" w:eastAsia="MS Gothic" w:hAnsi="MS Gothic" w:hint="eastAsia"/>
              <w:sz w:val="22"/>
              <w:szCs w:val="22"/>
            </w:rPr>
            <w:t>☐</w:t>
          </w:r>
        </w:sdtContent>
      </w:sdt>
      <w:r w:rsidR="00540EA6">
        <w:rPr>
          <w:sz w:val="22"/>
          <w:szCs w:val="22"/>
        </w:rPr>
        <w:t xml:space="preserve"> A</w:t>
      </w:r>
      <w:r w:rsidR="00911518" w:rsidRPr="00DE444E">
        <w:rPr>
          <w:sz w:val="22"/>
          <w:szCs w:val="22"/>
        </w:rPr>
        <w:t xml:space="preserve"> Magyar Állam tulajdonába kerül</w:t>
      </w:r>
    </w:p>
    <w:p w14:paraId="3C129D45" w14:textId="5739DFA5" w:rsidR="00911518" w:rsidRPr="00FE170D" w:rsidRDefault="003C08C7" w:rsidP="00E8403C">
      <w:pPr>
        <w:pStyle w:val="Listaszerbekezds"/>
        <w:spacing w:line="276" w:lineRule="auto"/>
        <w:ind w:left="851" w:hanging="426"/>
        <w:jc w:val="both"/>
        <w:rPr>
          <w:i/>
          <w:iCs/>
          <w:sz w:val="22"/>
          <w:szCs w:val="22"/>
        </w:rPr>
      </w:pPr>
      <w:sdt>
        <w:sdtPr>
          <w:rPr>
            <w:sz w:val="22"/>
            <w:szCs w:val="22"/>
          </w:rPr>
          <w:id w:val="765120095"/>
          <w14:checkbox>
            <w14:checked w14:val="0"/>
            <w14:checkedState w14:val="2612" w14:font="MS Gothic"/>
            <w14:uncheckedState w14:val="2610" w14:font="MS Gothic"/>
          </w14:checkbox>
        </w:sdtPr>
        <w:sdtEndPr/>
        <w:sdtContent>
          <w:r w:rsidR="00540EA6">
            <w:rPr>
              <w:rFonts w:ascii="MS Gothic" w:eastAsia="MS Gothic" w:hAnsi="MS Gothic" w:hint="eastAsia"/>
              <w:sz w:val="22"/>
              <w:szCs w:val="22"/>
            </w:rPr>
            <w:t>☐</w:t>
          </w:r>
        </w:sdtContent>
      </w:sdt>
      <w:r w:rsidR="00540EA6">
        <w:rPr>
          <w:sz w:val="22"/>
          <w:szCs w:val="22"/>
        </w:rPr>
        <w:t xml:space="preserve"> A </w:t>
      </w:r>
      <w:r w:rsidR="00911518" w:rsidRPr="00DE444E">
        <w:rPr>
          <w:sz w:val="22"/>
          <w:szCs w:val="22"/>
        </w:rPr>
        <w:t>Pályázó tulajdonába kerül</w:t>
      </w:r>
      <w:r w:rsidR="00911518">
        <w:rPr>
          <w:sz w:val="22"/>
          <w:szCs w:val="22"/>
        </w:rPr>
        <w:t xml:space="preserve"> </w:t>
      </w:r>
      <w:r w:rsidR="00911518" w:rsidRPr="00FE170D">
        <w:rPr>
          <w:i/>
          <w:iCs/>
          <w:sz w:val="22"/>
          <w:szCs w:val="22"/>
        </w:rPr>
        <w:t>(épületek és az ingatlan-nyilvántartásban önálló hrsz-en kiemelhető más építmények esetében nem alkalmazható)</w:t>
      </w:r>
    </w:p>
    <w:p w14:paraId="312844FF" w14:textId="425388A4" w:rsidR="00911518" w:rsidRPr="00DE444E" w:rsidRDefault="003C08C7" w:rsidP="00E8403C">
      <w:pPr>
        <w:pStyle w:val="Listaszerbekezds"/>
        <w:spacing w:line="276" w:lineRule="auto"/>
        <w:ind w:left="851" w:hanging="426"/>
        <w:jc w:val="both"/>
      </w:pPr>
      <w:sdt>
        <w:sdtPr>
          <w:rPr>
            <w:sz w:val="22"/>
            <w:szCs w:val="22"/>
          </w:rPr>
          <w:id w:val="252718050"/>
          <w14:checkbox>
            <w14:checked w14:val="0"/>
            <w14:checkedState w14:val="2612" w14:font="MS Gothic"/>
            <w14:uncheckedState w14:val="2610" w14:font="MS Gothic"/>
          </w14:checkbox>
        </w:sdtPr>
        <w:sdtEndPr/>
        <w:sdtContent>
          <w:r w:rsidR="00540EA6">
            <w:rPr>
              <w:rFonts w:ascii="MS Gothic" w:eastAsia="MS Gothic" w:hAnsi="MS Gothic" w:hint="eastAsia"/>
              <w:sz w:val="22"/>
              <w:szCs w:val="22"/>
            </w:rPr>
            <w:t>☐</w:t>
          </w:r>
        </w:sdtContent>
      </w:sdt>
      <w:r w:rsidR="00540EA6">
        <w:rPr>
          <w:sz w:val="22"/>
          <w:szCs w:val="22"/>
        </w:rPr>
        <w:t xml:space="preserve"> A</w:t>
      </w:r>
      <w:r w:rsidR="00911518" w:rsidRPr="00DE444E">
        <w:rPr>
          <w:sz w:val="22"/>
          <w:szCs w:val="22"/>
        </w:rPr>
        <w:t xml:space="preserve"> Pályázó idegen dolgon végzett beruházásként tartja nyilván könyveiben, míg az annak elhelyezésére szolgáló ingatlanok továbbra is a Magyar Állam tulajdonában maradnak</w:t>
      </w:r>
      <w:r w:rsidR="00911518" w:rsidRPr="00DE444E">
        <w:t xml:space="preserve">. </w:t>
      </w:r>
    </w:p>
    <w:p w14:paraId="70EBB7CF" w14:textId="77777777" w:rsidR="00911518" w:rsidRPr="00DE444E" w:rsidRDefault="00911518" w:rsidP="00E8403C">
      <w:pPr>
        <w:pStyle w:val="Listaszerbekezds"/>
        <w:numPr>
          <w:ilvl w:val="0"/>
          <w:numId w:val="1"/>
        </w:numPr>
        <w:spacing w:line="276" w:lineRule="auto"/>
        <w:ind w:left="426" w:hanging="426"/>
        <w:contextualSpacing/>
        <w:jc w:val="both"/>
      </w:pPr>
      <w:r w:rsidRPr="00DE444E">
        <w:t>Amennyiben a vonatkozó jogszabályokra – különösen a nemzeti vagyonról szóló 2011. évi CXCVI. törvényre (továbbiakban: Nvtv.) – tekintettel nincs mód arra, hogy a Létesítmény vagy az az által elfoglalt terület – telekalakítás, szolgalmi jog alapítása útján, vagy más módon – a Pályázó tulajdonába kerüljön, Pályázó tudomásul veszi, hogy a fenntartási időszak lezárását követően azt térítésmentesen a Magyar Állam tulajdonába kell adnia.  Amennyiben ezen tulajdon átruházáshoz kapcsolódóan a Magyar Államot, vagy annak bármely képviselőjét bármilyen fizetési kötelezettség (így különösen ÁFA fizetési kötelezettség) terhelné, a pályázó jelen tulajdonosi hozzájárulás (blankettaszerződés) aláírásával kötelezettséget vállal arra, hogy ezen fizetési kötelezettséget a Magyar Államtól és/vagy képviselőjétől átvállalja.</w:t>
      </w:r>
    </w:p>
    <w:p w14:paraId="1DF783DA" w14:textId="77777777" w:rsidR="00911518" w:rsidRPr="00DE444E" w:rsidRDefault="00911518" w:rsidP="00E8403C">
      <w:pPr>
        <w:pStyle w:val="Listaszerbekezds"/>
        <w:numPr>
          <w:ilvl w:val="0"/>
          <w:numId w:val="1"/>
        </w:numPr>
        <w:spacing w:line="276" w:lineRule="auto"/>
        <w:ind w:left="426" w:hanging="426"/>
        <w:contextualSpacing/>
        <w:jc w:val="both"/>
      </w:pPr>
      <w:r w:rsidRPr="00DE444E">
        <w:t xml:space="preserve">Pályázó kijelenti, hogy a pályázathoz kapcsolódó, a pályázat kiírója által előírt fenntartási feladatokat teljeskörűen teljesíti. </w:t>
      </w:r>
    </w:p>
    <w:p w14:paraId="3B89FB37" w14:textId="77777777" w:rsidR="00911518" w:rsidRPr="00DE444E" w:rsidRDefault="00911518" w:rsidP="00E8403C">
      <w:pPr>
        <w:pStyle w:val="Listaszerbekezds"/>
        <w:numPr>
          <w:ilvl w:val="0"/>
          <w:numId w:val="1"/>
        </w:numPr>
        <w:spacing w:line="276" w:lineRule="auto"/>
        <w:ind w:left="426" w:hanging="426"/>
        <w:contextualSpacing/>
        <w:jc w:val="both"/>
      </w:pPr>
      <w:r w:rsidRPr="00DE444E">
        <w:rPr>
          <w:b/>
        </w:rPr>
        <w:t>Jelen tulajdonosi hozzájárulás (blankettaszerződés) kizárólag az ingatlan-nyilvántartásba bejegyzett vagyonkezelőnek/kezelőnek / ingatlan-nyilvántartásba bejegyzett egyéb jogcímmel rendelkező használónak a hozzájárulásával együtt érvényes kivéve, ha az ingatlan-nyilvántartásba bejegyzett vagyonkezelő / kezelő az MNV Zrt., vagy bármely jogelődje (a Nemzeti Földalapkezelő Szervezet kivételével).</w:t>
      </w:r>
      <w:r w:rsidRPr="00DE444E">
        <w:t xml:space="preserve"> Amennyiben az ezen pontban felsorolt jogosultak a használatukban történő tényleges korlátozásra tekintettel fizetési igénnyel lépnek fel, a Pályázó köteles az ebből fakadó fizetési kötelezettségnek haladéktalanul eleget tenni. Amennyiben az itt felsorolt jogosultak bármelyike hozzájárulásának kiadása során szakmai jellegű előírásokat fogalmaz meg a Pályázó felé, Pályázó köteles azokat betartani. </w:t>
      </w:r>
    </w:p>
    <w:p w14:paraId="37774F96" w14:textId="77777777" w:rsidR="00911518" w:rsidRPr="00DE444E" w:rsidRDefault="00911518" w:rsidP="00E8403C">
      <w:pPr>
        <w:pStyle w:val="Listaszerbekezds"/>
        <w:numPr>
          <w:ilvl w:val="0"/>
          <w:numId w:val="1"/>
        </w:numPr>
        <w:spacing w:line="276" w:lineRule="auto"/>
        <w:ind w:left="426" w:hanging="426"/>
        <w:contextualSpacing/>
        <w:jc w:val="both"/>
      </w:pPr>
      <w:r w:rsidRPr="00DE444E">
        <w:t xml:space="preserve">A Pályázó feladata és felelőssége a beruházás megvalósításához szükséges összes építés hatósági és egyéb engedély beszerzése. </w:t>
      </w:r>
    </w:p>
    <w:p w14:paraId="773508D4" w14:textId="77777777" w:rsidR="00911518" w:rsidRPr="00DE444E" w:rsidRDefault="00911518" w:rsidP="00E8403C">
      <w:pPr>
        <w:pStyle w:val="Listaszerbekezds"/>
        <w:numPr>
          <w:ilvl w:val="0"/>
          <w:numId w:val="1"/>
        </w:numPr>
        <w:spacing w:line="276" w:lineRule="auto"/>
        <w:ind w:left="426" w:hanging="426"/>
        <w:contextualSpacing/>
        <w:jc w:val="both"/>
      </w:pPr>
      <w:r w:rsidRPr="00DE444E">
        <w:t xml:space="preserve">A Pályázó feladata és felelőssége annak vizsgálata, hogy a beruházás megvalósításába szükséges-e a közúti közlekedésről szóló 1988. évi I. törtvény 29. §-a szerinti építtető bevonása. Az építtető bevonásának elmulasztásából fakadó esetleges károkért a felelősséget és az abból fakadó fizetési kötelezettséget </w:t>
      </w:r>
      <w:proofErr w:type="gramStart"/>
      <w:r w:rsidRPr="00DE444E">
        <w:t>teljes körűen</w:t>
      </w:r>
      <w:proofErr w:type="gramEnd"/>
      <w:r w:rsidRPr="00DE444E">
        <w:t xml:space="preserve"> a Pályázó viseli. </w:t>
      </w:r>
    </w:p>
    <w:p w14:paraId="48A096F7" w14:textId="61CC0E77" w:rsidR="0025203E" w:rsidRDefault="00911518" w:rsidP="00E8403C">
      <w:pPr>
        <w:pStyle w:val="Listaszerbekezds"/>
        <w:numPr>
          <w:ilvl w:val="0"/>
          <w:numId w:val="1"/>
        </w:numPr>
        <w:spacing w:line="276" w:lineRule="auto"/>
        <w:ind w:left="426" w:hanging="426"/>
        <w:contextualSpacing/>
        <w:jc w:val="both"/>
      </w:pPr>
      <w:r w:rsidRPr="00DE444E">
        <w:t>Pályázó jelen tulajdonosi hozzájárulás (blankettaszerződés) aláírásával kijelenti, hogy az MNV Zrt. vagyon-nyilvántartási szabályzatát megismerte, és magára nézve kötelező érvényűnek ismeri el.</w:t>
      </w:r>
    </w:p>
    <w:p w14:paraId="6C53E835" w14:textId="77777777" w:rsidR="0025203E" w:rsidRDefault="0025203E">
      <w:pPr>
        <w:spacing w:after="200" w:line="276" w:lineRule="auto"/>
      </w:pPr>
      <w:r>
        <w:br w:type="page"/>
      </w:r>
    </w:p>
    <w:p w14:paraId="53CC5593" w14:textId="77777777" w:rsidR="00911518" w:rsidRPr="00DE444E" w:rsidRDefault="00911518" w:rsidP="00E8403C">
      <w:pPr>
        <w:pStyle w:val="Listaszerbekezds"/>
        <w:numPr>
          <w:ilvl w:val="0"/>
          <w:numId w:val="1"/>
        </w:numPr>
        <w:spacing w:line="276" w:lineRule="auto"/>
        <w:ind w:left="426" w:hanging="426"/>
        <w:contextualSpacing/>
        <w:jc w:val="both"/>
      </w:pPr>
      <w:r w:rsidRPr="00DE444E">
        <w:lastRenderedPageBreak/>
        <w:t>A Pályázó:</w:t>
      </w:r>
    </w:p>
    <w:p w14:paraId="60FBCC0E" w14:textId="78C93AF9" w:rsidR="0025203E" w:rsidRDefault="00911518" w:rsidP="00E8403C">
      <w:pPr>
        <w:pStyle w:val="Listaszerbekezds"/>
        <w:numPr>
          <w:ilvl w:val="1"/>
          <w:numId w:val="1"/>
        </w:numPr>
        <w:spacing w:line="276" w:lineRule="auto"/>
        <w:ind w:left="851"/>
        <w:contextualSpacing/>
        <w:jc w:val="both"/>
      </w:pPr>
      <w:r w:rsidRPr="00DE444E">
        <w:t>Vállalja, hogy az Nvtv-ben és az állami vagyonnal való gazdálkodásról szóló 254/2007.(X.4.) Korm. rendeletben (továbbiakban: Vhr.) foglalt beszámolási, nyilvántartási, adatszolgáltatási kötelezettségének, legkésőbb az MNV Zrt. általi felszólítást követő 10 munkanapon belül eleget tesz.</w:t>
      </w:r>
    </w:p>
    <w:p w14:paraId="36D02541" w14:textId="77777777" w:rsidR="00911518" w:rsidRPr="00DE444E" w:rsidRDefault="00911518" w:rsidP="00E8403C">
      <w:pPr>
        <w:pStyle w:val="Listaszerbekezds"/>
        <w:numPr>
          <w:ilvl w:val="1"/>
          <w:numId w:val="1"/>
        </w:numPr>
        <w:spacing w:line="276" w:lineRule="auto"/>
        <w:ind w:left="851"/>
        <w:contextualSpacing/>
        <w:jc w:val="both"/>
      </w:pPr>
      <w:r w:rsidRPr="00DE444E">
        <w:t xml:space="preserve">Vállalja, hogy az átengedett nemzeti vagyont a jelen tulajdonosi hozzájárulásban (blankettaszerződésben) foglalt előírásoknak és a jelen tulajdonosi hozzájárulás rendelkezéseinek, valamint a jelen hozzájárulás hozzájárulásban (blankettaszerződésben) rögzített hasznosítási célnak megfelelően használja. </w:t>
      </w:r>
    </w:p>
    <w:p w14:paraId="6A32053A" w14:textId="77777777" w:rsidR="00911518" w:rsidRPr="00DE444E" w:rsidRDefault="00911518" w:rsidP="00E8403C">
      <w:pPr>
        <w:pStyle w:val="Listaszerbekezds"/>
        <w:numPr>
          <w:ilvl w:val="1"/>
          <w:numId w:val="1"/>
        </w:numPr>
        <w:spacing w:line="276" w:lineRule="auto"/>
        <w:ind w:left="851"/>
        <w:contextualSpacing/>
        <w:jc w:val="both"/>
      </w:pPr>
      <w:r w:rsidRPr="00DE444E">
        <w:t xml:space="preserve">Kijelenti, hogy az Nvtv. 3.§ (1) </w:t>
      </w:r>
      <w:r>
        <w:t xml:space="preserve">bekezdés </w:t>
      </w:r>
      <w:r w:rsidRPr="00DE444E">
        <w:t xml:space="preserve">1. pontja szerinti átlátható szervezet, illetve a hasznosításban – a Pályázóval közvetlen vagy közvetett jogviszonyban álló harmadik félként – kizárólag természetes személyek, vagy Nvtv. 3. § (1) </w:t>
      </w:r>
      <w:r>
        <w:t xml:space="preserve">bekezdés </w:t>
      </w:r>
      <w:r w:rsidRPr="00DE444E">
        <w:t>1. pontja szerinti átlátható szervezetek vesznek részt.</w:t>
      </w:r>
    </w:p>
    <w:p w14:paraId="1BFF8160" w14:textId="77777777" w:rsidR="00911518" w:rsidRPr="00DE444E" w:rsidRDefault="00911518" w:rsidP="00E8403C">
      <w:pPr>
        <w:pStyle w:val="Listaszerbekezds"/>
        <w:numPr>
          <w:ilvl w:val="0"/>
          <w:numId w:val="1"/>
        </w:numPr>
        <w:spacing w:line="276" w:lineRule="auto"/>
        <w:ind w:left="426" w:hanging="426"/>
        <w:contextualSpacing/>
        <w:jc w:val="both"/>
      </w:pPr>
      <w:r w:rsidRPr="00DE444E">
        <w:t xml:space="preserve">A 14. pontban foglalt rendelkezések nem teljesítése/teljesülése esetén az MNV Zrt. a jelen tulajdonosi hozzájárulást (blankettaszerződést) kártalanítás nélkül és azonnali hatállyal felmondhatja. </w:t>
      </w:r>
    </w:p>
    <w:p w14:paraId="34130AA8" w14:textId="77777777" w:rsidR="00911518" w:rsidRPr="00DE444E" w:rsidRDefault="00911518" w:rsidP="00E8403C">
      <w:pPr>
        <w:pStyle w:val="Listaszerbekezds"/>
        <w:numPr>
          <w:ilvl w:val="0"/>
          <w:numId w:val="1"/>
        </w:numPr>
        <w:spacing w:line="276" w:lineRule="auto"/>
        <w:ind w:left="426" w:hanging="426"/>
        <w:contextualSpacing/>
        <w:jc w:val="both"/>
      </w:pPr>
      <w:r w:rsidRPr="00DE444E">
        <w:t>Az Pályázó tudomásul veszi továbbá, hogy a jelen tulajdonosi hozzájárulást (blankettaszerződést) az MNV Zrt. kártalanítás nélkül és azonnali hatállyal felmondhatja akkor is, ha a nemzeti vagyon hasznosításában részt vevő bármely – a Pályázóval közvetlen vagy közvetett módon jogviszonyban álló harmadik fél – szervezet a jelen tulajdonosi hozzájárulás (blankettaszerződés) megkötését követően beállott körülmény folytán már nem minősül átlátható szervezetnek. Az Nvtv. 3. § (1) bekezdés 1. pontja szerint átlátható szervezet tulajdonosi szerkezetében a 3. § (1) bekezdés 1. pontjától eltérő változást a Pályázó és a harmadik személy közötti szerződésben a Pályázót megillető rendkívüli felmondási okként rögzíteni kell</w:t>
      </w:r>
    </w:p>
    <w:p w14:paraId="598C8D25" w14:textId="77777777" w:rsidR="00911518" w:rsidRPr="00DE444E" w:rsidRDefault="00911518" w:rsidP="00E8403C">
      <w:pPr>
        <w:pStyle w:val="Listaszerbekezds"/>
        <w:numPr>
          <w:ilvl w:val="0"/>
          <w:numId w:val="1"/>
        </w:numPr>
        <w:spacing w:line="276" w:lineRule="auto"/>
        <w:ind w:left="426" w:hanging="426"/>
        <w:contextualSpacing/>
        <w:jc w:val="both"/>
      </w:pPr>
      <w:r w:rsidRPr="00DE444E">
        <w:t>Pályázó tudomásul veszi, hogy az állami vagyon használóját, az őt megillető jogok gyakorlását, e joggyakorlás szabályszerűségét az MNV Zrt. jogosult ellenőrizni. Az MNV Zrt. tulajdonosi ellenőrzésének eljárásrendjét – melynek mindenkor hatályos változata az MNV Zrt. honlapjáról (</w:t>
      </w:r>
      <w:hyperlink r:id="rId9" w:history="1">
        <w:r w:rsidRPr="00DE444E">
          <w:t>www.mnv.hu</w:t>
        </w:r>
      </w:hyperlink>
      <w:r w:rsidRPr="00DE444E">
        <w:t>) elérhető, illetve letölthető – a Vhr. 20. § (1) bekezdése alapján jelen tulajdonosi hozzájárulás (blankettaszerződés) részének tekintik.</w:t>
      </w:r>
    </w:p>
    <w:p w14:paraId="000FB48A" w14:textId="77777777" w:rsidR="00911518" w:rsidRPr="00DE444E" w:rsidRDefault="00911518" w:rsidP="00E8403C">
      <w:pPr>
        <w:numPr>
          <w:ilvl w:val="0"/>
          <w:numId w:val="1"/>
        </w:numPr>
        <w:spacing w:line="276" w:lineRule="auto"/>
        <w:ind w:left="426" w:hanging="426"/>
        <w:jc w:val="both"/>
      </w:pPr>
      <w:r w:rsidRPr="00DE444E">
        <w:t>Az Pályázó jelen tulajdonosi hozzájárulás (blankettaszerződés) aláírásával kijelenti, hogy</w:t>
      </w:r>
    </w:p>
    <w:p w14:paraId="758DBB6A" w14:textId="596987CD" w:rsidR="00911518" w:rsidRDefault="00911518" w:rsidP="00E8403C">
      <w:pPr>
        <w:pStyle w:val="Listaszerbekezds"/>
        <w:numPr>
          <w:ilvl w:val="0"/>
          <w:numId w:val="2"/>
        </w:numPr>
        <w:spacing w:line="276" w:lineRule="auto"/>
        <w:jc w:val="both"/>
      </w:pPr>
      <w:r w:rsidRPr="00DE444E">
        <w:t>nem áll csőd- vagy felszámolási eljárás, végelszámolás, önkormányzati adósságrendezési eljárás alatt,</w:t>
      </w:r>
    </w:p>
    <w:p w14:paraId="595BD4EF" w14:textId="480CBF56" w:rsidR="00911518" w:rsidRPr="00DE444E" w:rsidRDefault="00911518" w:rsidP="00E8403C">
      <w:pPr>
        <w:pStyle w:val="Listaszerbekezds"/>
        <w:numPr>
          <w:ilvl w:val="0"/>
          <w:numId w:val="2"/>
        </w:numPr>
        <w:spacing w:line="276" w:lineRule="auto"/>
        <w:jc w:val="both"/>
      </w:pPr>
      <w:r w:rsidRPr="00DE444E">
        <w:t>tevékenységét nem függesztette fel, illetve tevékenységét nem függesztették fel,</w:t>
      </w:r>
    </w:p>
    <w:p w14:paraId="3304AD04" w14:textId="628B9763" w:rsidR="00911518" w:rsidRPr="00DE444E" w:rsidRDefault="00911518" w:rsidP="00E8403C">
      <w:pPr>
        <w:pStyle w:val="Listaszerbekezds"/>
        <w:numPr>
          <w:ilvl w:val="0"/>
          <w:numId w:val="2"/>
        </w:numPr>
        <w:spacing w:line="276" w:lineRule="auto"/>
        <w:jc w:val="both"/>
      </w:pPr>
      <w:r>
        <w:t>A</w:t>
      </w:r>
      <w:r w:rsidRPr="00A23B13">
        <w:t>z adózás rendjéről szóló 2017. évi CL. törvény 7. § 34. pontja szerinti</w:t>
      </w:r>
      <w:r>
        <w:t xml:space="preserve">, </w:t>
      </w:r>
      <w:r w:rsidRPr="00DE444E">
        <w:t>hatvan napnál régebben</w:t>
      </w:r>
      <w:r>
        <w:t xml:space="preserve"> lejárt esedékességű köztartozással nem rendelkezik, </w:t>
      </w:r>
    </w:p>
    <w:p w14:paraId="556E4446" w14:textId="250624E8" w:rsidR="00911518" w:rsidRDefault="00911518" w:rsidP="00E8403C">
      <w:pPr>
        <w:pStyle w:val="Listaszerbekezds"/>
        <w:numPr>
          <w:ilvl w:val="0"/>
          <w:numId w:val="2"/>
        </w:numPr>
        <w:spacing w:line="276" w:lineRule="auto"/>
        <w:jc w:val="both"/>
      </w:pPr>
      <w:r w:rsidRPr="00DE444E">
        <w:t xml:space="preserve">amennyiben a Pályázó természetes személy, a Vtv. 25.§ (1) </w:t>
      </w:r>
      <w:r>
        <w:t xml:space="preserve">bekezdés </w:t>
      </w:r>
      <w:r w:rsidRPr="00DE444E">
        <w:t xml:space="preserve">d) pontjában meghatározott bűncselekmények miatt nem büntetett előéletű, </w:t>
      </w:r>
    </w:p>
    <w:p w14:paraId="023E18C3" w14:textId="1C38E9C2" w:rsidR="00911518" w:rsidRPr="00DE444E" w:rsidRDefault="00911518" w:rsidP="00E8403C">
      <w:pPr>
        <w:pStyle w:val="Listaszerbekezds"/>
        <w:numPr>
          <w:ilvl w:val="0"/>
          <w:numId w:val="2"/>
        </w:numPr>
        <w:spacing w:line="276" w:lineRule="auto"/>
        <w:jc w:val="both"/>
      </w:pPr>
      <w:r w:rsidRPr="00DE444E">
        <w:t xml:space="preserve">a Pályázóval munkaviszonyban, vagy más, foglalkoztatásra irányuló jogviszonyban nincs olyan személy, aki vezető tisztség betöltését kizáró foglalkozástól eltiltás hatálya alatt áll, </w:t>
      </w:r>
    </w:p>
    <w:p w14:paraId="23489076" w14:textId="121E2BB2" w:rsidR="00911518" w:rsidRPr="00DE444E" w:rsidRDefault="00911518" w:rsidP="00E8403C">
      <w:pPr>
        <w:pStyle w:val="Listaszerbekezds"/>
        <w:numPr>
          <w:ilvl w:val="0"/>
          <w:numId w:val="2"/>
        </w:numPr>
        <w:spacing w:line="276" w:lineRule="auto"/>
        <w:jc w:val="both"/>
      </w:pPr>
      <w:r w:rsidRPr="00DE444E">
        <w:t>amennyiben a Pályázó nem természetes személy, tevékenységét a jogi személlyel szemben alkalmazható büntető intézkedésekről szóló 2001. évi CIV. törvény 5. § (2) bekezdése alapján a bíróság jogerős ítéletében nem korlátozta.</w:t>
      </w:r>
    </w:p>
    <w:p w14:paraId="31DACB5F" w14:textId="1DDF9C01" w:rsidR="00911518" w:rsidRPr="00DE444E" w:rsidRDefault="00911518" w:rsidP="00E8403C">
      <w:pPr>
        <w:pStyle w:val="Listaszerbekezds"/>
        <w:numPr>
          <w:ilvl w:val="0"/>
          <w:numId w:val="2"/>
        </w:numPr>
        <w:spacing w:line="276" w:lineRule="auto"/>
        <w:contextualSpacing/>
        <w:jc w:val="both"/>
      </w:pPr>
      <w:r w:rsidRPr="00DE444E">
        <w:t>állami vagyon hasznosítására irányuló korábbi – három évnél nem régebben zárult – eljárásban hamis adatot nem szolgáltatott és ezért az eljárásból sem zárták ki</w:t>
      </w:r>
    </w:p>
    <w:p w14:paraId="31B8D773" w14:textId="7A05CDB4" w:rsidR="00911518" w:rsidRPr="00DE444E" w:rsidRDefault="00911518" w:rsidP="00E8403C">
      <w:pPr>
        <w:pStyle w:val="Listaszerbekezds"/>
        <w:numPr>
          <w:ilvl w:val="0"/>
          <w:numId w:val="1"/>
        </w:numPr>
        <w:spacing w:line="276" w:lineRule="auto"/>
        <w:ind w:left="426" w:hanging="426"/>
        <w:contextualSpacing/>
        <w:jc w:val="both"/>
      </w:pPr>
      <w:r w:rsidRPr="00DE444E">
        <w:lastRenderedPageBreak/>
        <w:t>Jelen tulajdonosi hozzájárulás nem mentesíti a pályázót az állami ingatlanok használhatóságának korlátozása, értékének csökkenése miatt esetlegesen szükséges kártalanítás megfizetésének kötelezettsége alól.</w:t>
      </w:r>
    </w:p>
    <w:p w14:paraId="1B2E2BC0" w14:textId="3F42A020" w:rsidR="00911518" w:rsidRPr="00DE444E" w:rsidRDefault="00911518" w:rsidP="00E8403C">
      <w:pPr>
        <w:pStyle w:val="Listaszerbekezds"/>
        <w:numPr>
          <w:ilvl w:val="0"/>
          <w:numId w:val="1"/>
        </w:numPr>
        <w:spacing w:line="276" w:lineRule="auto"/>
        <w:ind w:left="426" w:hanging="426"/>
        <w:contextualSpacing/>
        <w:jc w:val="both"/>
      </w:pPr>
      <w:r w:rsidRPr="00DE444E">
        <w:t>Jelen tulajdonosi hozzájárulás kizárólag pályázati eljárásban történő felhasználás céljából került kiadásra, egyéb hatósági engedélyezési (pl. vízjogi engedélyezési, építési engedélyezi eljárás) eljárásokhoz nem használható fel.</w:t>
      </w:r>
    </w:p>
    <w:p w14:paraId="5551177A" w14:textId="77777777" w:rsidR="00911518" w:rsidRDefault="00911518" w:rsidP="00E8403C">
      <w:pPr>
        <w:pStyle w:val="Listaszerbekezds"/>
        <w:numPr>
          <w:ilvl w:val="0"/>
          <w:numId w:val="1"/>
        </w:numPr>
        <w:spacing w:line="276" w:lineRule="auto"/>
        <w:ind w:left="426" w:hanging="426"/>
        <w:contextualSpacing/>
        <w:jc w:val="both"/>
      </w:pPr>
      <w:r w:rsidRPr="00DE444E">
        <w:t>Jelen tulajdonosi hozzájárulásban (blankettaszerződésben) nem szabályozott kérdésekben az állami vagyonra vonatkozó, mindenkor hatályos jogszabályok (az Nvtv., a Vtv. és a Vhr., továbbá a Polgári Törvénykönyvről szóló 2013. évi V. törvény szabályai az irányadók.</w:t>
      </w:r>
    </w:p>
    <w:p w14:paraId="22FE7C0A" w14:textId="77777777" w:rsidR="00911518" w:rsidRDefault="00911518" w:rsidP="00E8403C">
      <w:pPr>
        <w:pStyle w:val="Listaszerbekezds"/>
        <w:numPr>
          <w:ilvl w:val="0"/>
          <w:numId w:val="1"/>
        </w:numPr>
        <w:spacing w:line="276" w:lineRule="auto"/>
        <w:ind w:left="426" w:hanging="426"/>
        <w:contextualSpacing/>
        <w:jc w:val="both"/>
      </w:pPr>
      <w:r>
        <w:t xml:space="preserve">A Pályázó, valamint az MNV Zrt. kijelentik, hogy </w:t>
      </w:r>
      <w:r w:rsidRPr="004F3CA7">
        <w:t>a</w:t>
      </w:r>
      <w:r>
        <w:t xml:space="preserve"> Jelen </w:t>
      </w:r>
      <w:r w:rsidRPr="00DE444E">
        <w:t>tulajdonosi hozzájá</w:t>
      </w:r>
      <w:r>
        <w:t xml:space="preserve">rulás (blankettaszerződés) </w:t>
      </w:r>
      <w:r w:rsidRPr="004F3CA7">
        <w:t>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r>
        <w:t>.</w:t>
      </w:r>
    </w:p>
    <w:p w14:paraId="17E94182" w14:textId="77777777" w:rsidR="00911518" w:rsidRDefault="00911518" w:rsidP="00E8403C">
      <w:pPr>
        <w:pStyle w:val="Listaszerbekezds"/>
        <w:numPr>
          <w:ilvl w:val="0"/>
          <w:numId w:val="1"/>
        </w:numPr>
        <w:spacing w:line="276" w:lineRule="auto"/>
        <w:ind w:left="426" w:hanging="426"/>
        <w:contextualSpacing/>
        <w:jc w:val="both"/>
      </w:pPr>
      <w:r>
        <w:t xml:space="preserve">A Pályázó és az MNV Zrt. rögzítik továbbá, hogy a Jelen </w:t>
      </w:r>
      <w:r w:rsidRPr="00DE444E">
        <w:t>tulajdonosi hozzájá</w:t>
      </w:r>
      <w:r>
        <w:t>ruláson (blankettaszerződésen)</w:t>
      </w:r>
      <w:r w:rsidRPr="004F3CA7">
        <w:t xml:space="preserve"> </w:t>
      </w:r>
      <w:r>
        <w:t xml:space="preserve">alapuló </w:t>
      </w:r>
      <w:r w:rsidRPr="004F3CA7">
        <w:t xml:space="preserve">együttműködés során személyes adatokat csak és kizárólag a </w:t>
      </w:r>
      <w:r>
        <w:t xml:space="preserve">Jelen </w:t>
      </w:r>
      <w:r w:rsidRPr="00DE444E">
        <w:t>tulajdonosi hozzájá</w:t>
      </w:r>
      <w:r>
        <w:t xml:space="preserve">rulásban vállaltak </w:t>
      </w:r>
      <w:r w:rsidRPr="004F3CA7">
        <w:t>teljesítéséhez szüksé</w:t>
      </w:r>
      <w:r>
        <w:t>ges mértékben kezelnek a másik f</w:t>
      </w:r>
      <w:r w:rsidRPr="004F3CA7">
        <w:t xml:space="preserve">él </w:t>
      </w:r>
      <w:r>
        <w:t xml:space="preserve">(Pályázó, illetve MNV Zrt.) </w:t>
      </w:r>
      <w:r w:rsidRPr="004F3CA7">
        <w:t xml:space="preserve">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w:t>
      </w:r>
      <w:r>
        <w:t>Pályázó és MNV Zrt.</w:t>
      </w:r>
      <w:r w:rsidRPr="004F3CA7">
        <w:t xml:space="preserve"> egybehangzóan vállalják, hogy megtesznek minden olyan szükséges lépést, ideértve a megfelelő hozzájáruló nyilatkozatok beszerzését is, amely a személyes adatok jogszerű kezelése érdekében szükséges lehet</w:t>
      </w:r>
      <w:r>
        <w:t>.</w:t>
      </w:r>
    </w:p>
    <w:p w14:paraId="6A82E2B4" w14:textId="77777777" w:rsidR="00911518" w:rsidRDefault="00911518" w:rsidP="00E8403C">
      <w:pPr>
        <w:pStyle w:val="Listaszerbekezds"/>
        <w:numPr>
          <w:ilvl w:val="0"/>
          <w:numId w:val="1"/>
        </w:numPr>
        <w:spacing w:line="276" w:lineRule="auto"/>
        <w:ind w:left="426" w:hanging="426"/>
        <w:contextualSpacing/>
        <w:jc w:val="both"/>
      </w:pPr>
      <w:r>
        <w:t xml:space="preserve">A Pályázó és az MNV Zrt. </w:t>
      </w:r>
      <w:r w:rsidRPr="004F3CA7">
        <w:t>egybehangzóan rögzítik, hogy a GDPR 5. cikk (1) bekezdés b) pontja továbbá a GDPR 6. cikk (1) bekezdés a), c) és e) alpontja alapján kifejezetten jogszerűnek tekintik mindazo</w:t>
      </w:r>
      <w:r>
        <w:t>n személyes adataiknak a másik f</w:t>
      </w:r>
      <w:r w:rsidRPr="004F3CA7">
        <w:t xml:space="preserve">él </w:t>
      </w:r>
      <w:r>
        <w:t xml:space="preserve">(Pályázó, illetve MNV Zrt.) </w:t>
      </w:r>
      <w:r w:rsidRPr="004F3CA7">
        <w:t xml:space="preserve">általi kezelését, amely célból és mértékben ez az adatkezelés a </w:t>
      </w:r>
      <w:r>
        <w:t>J</w:t>
      </w:r>
      <w:r w:rsidRPr="004F3CA7">
        <w:t xml:space="preserve">elen </w:t>
      </w:r>
      <w:r w:rsidRPr="00DE444E">
        <w:t>tulajdonosi hozzájá</w:t>
      </w:r>
      <w:r>
        <w:t>rulás teljesítéséhez a másik f</w:t>
      </w:r>
      <w:r w:rsidRPr="004F3CA7">
        <w:t>élnek szükséges</w:t>
      </w:r>
      <w:r>
        <w:t>.</w:t>
      </w:r>
    </w:p>
    <w:p w14:paraId="3A40025C" w14:textId="77777777" w:rsidR="00911518" w:rsidRPr="005A25A9" w:rsidRDefault="00911518" w:rsidP="00E8403C">
      <w:pPr>
        <w:pStyle w:val="Listaszerbekezds"/>
        <w:numPr>
          <w:ilvl w:val="0"/>
          <w:numId w:val="1"/>
        </w:numPr>
        <w:spacing w:line="276" w:lineRule="auto"/>
        <w:ind w:left="426" w:hanging="426"/>
        <w:contextualSpacing/>
        <w:jc w:val="both"/>
      </w:pPr>
      <w:r w:rsidRPr="005A25A9">
        <w:t>Az MNV Zrt. mindenkor hatályos adatkezelési tájékoztatója az MNV Zrt. honlapjáról elérhető. (</w:t>
      </w:r>
      <w:hyperlink r:id="rId10" w:history="1">
        <w:r w:rsidRPr="005A25A9">
          <w:rPr>
            <w:rStyle w:val="Hiperhivatkozs"/>
          </w:rPr>
          <w:t>MNV - Adatkezelési tájékoztató</w:t>
        </w:r>
      </w:hyperlink>
      <w:r w:rsidRPr="005A25A9">
        <w:t>)</w:t>
      </w:r>
    </w:p>
    <w:p w14:paraId="44A75DA3" w14:textId="6A00388E" w:rsidR="0025203E" w:rsidRDefault="0025203E">
      <w:pPr>
        <w:spacing w:after="200" w:line="276" w:lineRule="auto"/>
      </w:pPr>
      <w:r>
        <w:br w:type="page"/>
      </w:r>
    </w:p>
    <w:p w14:paraId="63C0045D" w14:textId="1A524EFF" w:rsidR="00911518" w:rsidRDefault="00911518" w:rsidP="00E8403C">
      <w:pPr>
        <w:spacing w:line="276" w:lineRule="auto"/>
        <w:jc w:val="both"/>
      </w:pPr>
      <w:r w:rsidRPr="00DE444E">
        <w:lastRenderedPageBreak/>
        <w:t xml:space="preserve">Jelen tulajdonosi hozzájárulás (blankettaszerződés) 4 eredeti példányban készült, melyből 2 példány a Pályázót, 2 példány az MNV Zrt.-t illeti meg. </w:t>
      </w:r>
    </w:p>
    <w:p w14:paraId="6CF8DE03" w14:textId="77777777" w:rsidR="00FD5C9F" w:rsidRDefault="00FD5C9F" w:rsidP="00E8403C">
      <w:pPr>
        <w:spacing w:line="276" w:lineRule="auto"/>
        <w:jc w:val="both"/>
      </w:pPr>
    </w:p>
    <w:p w14:paraId="5B2B2610" w14:textId="77777777" w:rsidR="00FD5C9F" w:rsidRDefault="00FD5C9F" w:rsidP="00E8403C">
      <w:pPr>
        <w:spacing w:line="276" w:lineRule="auto"/>
        <w:jc w:val="both"/>
      </w:pPr>
    </w:p>
    <w:p w14:paraId="33336A58" w14:textId="77777777" w:rsidR="0025203E" w:rsidRPr="00DE444E" w:rsidRDefault="0025203E" w:rsidP="00E8403C">
      <w:pPr>
        <w:spacing w:line="276" w:lineRule="auto"/>
        <w:jc w:val="both"/>
      </w:pPr>
    </w:p>
    <w:tbl>
      <w:tblPr>
        <w:tblW w:w="9923" w:type="dxa"/>
        <w:jc w:val="center"/>
        <w:tblLook w:val="01E0" w:firstRow="1" w:lastRow="1" w:firstColumn="1" w:lastColumn="1" w:noHBand="0" w:noVBand="0"/>
      </w:tblPr>
      <w:tblGrid>
        <w:gridCol w:w="5021"/>
        <w:gridCol w:w="4902"/>
      </w:tblGrid>
      <w:tr w:rsidR="00911518" w:rsidRPr="00DE444E" w14:paraId="3D2DB9D2" w14:textId="77777777" w:rsidTr="00E8403C">
        <w:trPr>
          <w:trHeight w:val="454"/>
          <w:jc w:val="center"/>
        </w:trPr>
        <w:tc>
          <w:tcPr>
            <w:tcW w:w="5021" w:type="dxa"/>
          </w:tcPr>
          <w:p w14:paraId="58744EEE" w14:textId="77777777" w:rsidR="00911518" w:rsidRPr="00DE444E" w:rsidRDefault="00911518" w:rsidP="00E8403C">
            <w:pPr>
              <w:pStyle w:val="lfej"/>
              <w:tabs>
                <w:tab w:val="clear" w:pos="4536"/>
                <w:tab w:val="clear" w:pos="9072"/>
                <w:tab w:val="left" w:pos="-3119"/>
                <w:tab w:val="left" w:pos="5387"/>
                <w:tab w:val="center" w:pos="10915"/>
              </w:tabs>
              <w:spacing w:line="276" w:lineRule="auto"/>
            </w:pPr>
            <w:r w:rsidRPr="00DE444E">
              <w:t xml:space="preserve">Kelt: </w:t>
            </w:r>
          </w:p>
          <w:p w14:paraId="0104F6ED" w14:textId="77777777" w:rsidR="00911518" w:rsidRPr="00DE444E" w:rsidRDefault="00911518" w:rsidP="00E8403C">
            <w:pPr>
              <w:pStyle w:val="lfej"/>
              <w:tabs>
                <w:tab w:val="clear" w:pos="4536"/>
                <w:tab w:val="clear" w:pos="9072"/>
                <w:tab w:val="left" w:pos="-3119"/>
                <w:tab w:val="left" w:pos="5387"/>
                <w:tab w:val="center" w:pos="10915"/>
              </w:tabs>
              <w:spacing w:line="276" w:lineRule="auto"/>
              <w:jc w:val="center"/>
            </w:pPr>
          </w:p>
          <w:p w14:paraId="36819C3E" w14:textId="2D5F8115" w:rsidR="00911518" w:rsidRPr="00DE444E" w:rsidRDefault="00911518" w:rsidP="00E8403C">
            <w:pPr>
              <w:pStyle w:val="lfej"/>
              <w:tabs>
                <w:tab w:val="clear" w:pos="4536"/>
                <w:tab w:val="clear" w:pos="9072"/>
                <w:tab w:val="left" w:pos="-3119"/>
                <w:tab w:val="left" w:pos="5387"/>
                <w:tab w:val="center" w:pos="10915"/>
              </w:tabs>
              <w:spacing w:line="276" w:lineRule="auto"/>
              <w:jc w:val="center"/>
            </w:pPr>
            <w:r w:rsidRPr="00DE444E">
              <w:t>20</w:t>
            </w:r>
            <w:sdt>
              <w:sdtPr>
                <w:id w:val="-1753191580"/>
                <w:placeholder>
                  <w:docPart w:val="DefaultPlaceholder_-1854013440"/>
                </w:placeholder>
              </w:sdtPr>
              <w:sdtEndPr/>
              <w:sdtContent>
                <w:r w:rsidR="009B0360">
                  <w:t>..</w:t>
                </w:r>
                <w:r w:rsidRPr="00DE444E">
                  <w:t>.</w:t>
                </w:r>
              </w:sdtContent>
            </w:sdt>
            <w:r w:rsidRPr="00DE444E">
              <w:t xml:space="preserve"> </w:t>
            </w:r>
            <w:sdt>
              <w:sdtPr>
                <w:id w:val="151345304"/>
                <w:placeholder>
                  <w:docPart w:val="DefaultPlaceholder_-1854013440"/>
                </w:placeholder>
              </w:sdtPr>
              <w:sdtEndPr/>
              <w:sdtContent>
                <w:proofErr w:type="gramStart"/>
                <w:r w:rsidRPr="00DE444E">
                  <w:t>…….</w:t>
                </w:r>
                <w:proofErr w:type="gramEnd"/>
                <w:r w:rsidRPr="00DE444E">
                  <w:t>………</w:t>
                </w:r>
              </w:sdtContent>
            </w:sdt>
            <w:r w:rsidR="009B0360">
              <w:t xml:space="preserve"> </w:t>
            </w:r>
            <w:r w:rsidRPr="00DE444E">
              <w:t xml:space="preserve">hó </w:t>
            </w:r>
            <w:sdt>
              <w:sdtPr>
                <w:id w:val="-2016452007"/>
                <w:placeholder>
                  <w:docPart w:val="DefaultPlaceholder_-1854013440"/>
                </w:placeholder>
              </w:sdtPr>
              <w:sdtEndPr/>
              <w:sdtContent>
                <w:r w:rsidRPr="00DE444E">
                  <w:t>….</w:t>
                </w:r>
              </w:sdtContent>
            </w:sdt>
            <w:r w:rsidRPr="00DE444E">
              <w:t xml:space="preserve"> napján</w:t>
            </w:r>
          </w:p>
        </w:tc>
        <w:tc>
          <w:tcPr>
            <w:tcW w:w="4902" w:type="dxa"/>
          </w:tcPr>
          <w:p w14:paraId="2553CE91" w14:textId="77777777" w:rsidR="00911518" w:rsidRPr="00DE444E" w:rsidRDefault="00911518" w:rsidP="00E8403C">
            <w:pPr>
              <w:pStyle w:val="lfej"/>
              <w:tabs>
                <w:tab w:val="clear" w:pos="4536"/>
                <w:tab w:val="clear" w:pos="9072"/>
                <w:tab w:val="left" w:pos="-3119"/>
                <w:tab w:val="left" w:pos="5387"/>
                <w:tab w:val="center" w:pos="10915"/>
              </w:tabs>
              <w:spacing w:line="276" w:lineRule="auto"/>
            </w:pPr>
            <w:r w:rsidRPr="00DE444E">
              <w:t xml:space="preserve">Kelt: </w:t>
            </w:r>
          </w:p>
          <w:p w14:paraId="1B286007" w14:textId="77777777" w:rsidR="00911518" w:rsidRPr="00DE444E" w:rsidRDefault="00911518" w:rsidP="00E8403C">
            <w:pPr>
              <w:pStyle w:val="lfej"/>
              <w:tabs>
                <w:tab w:val="clear" w:pos="4536"/>
                <w:tab w:val="clear" w:pos="9072"/>
                <w:tab w:val="left" w:pos="-3119"/>
                <w:tab w:val="left" w:pos="5387"/>
                <w:tab w:val="center" w:pos="10915"/>
              </w:tabs>
              <w:spacing w:line="276" w:lineRule="auto"/>
              <w:jc w:val="center"/>
            </w:pPr>
          </w:p>
          <w:p w14:paraId="76F8ADBA" w14:textId="375BA0D7" w:rsidR="00911518" w:rsidRPr="00DE444E" w:rsidRDefault="00911518" w:rsidP="00E8403C">
            <w:pPr>
              <w:pStyle w:val="lfej"/>
              <w:tabs>
                <w:tab w:val="clear" w:pos="4536"/>
                <w:tab w:val="clear" w:pos="9072"/>
                <w:tab w:val="left" w:pos="-3119"/>
                <w:tab w:val="left" w:pos="5387"/>
                <w:tab w:val="center" w:pos="10915"/>
              </w:tabs>
              <w:spacing w:line="276" w:lineRule="auto"/>
              <w:jc w:val="center"/>
            </w:pPr>
            <w:r w:rsidRPr="00DE444E">
              <w:t>20</w:t>
            </w:r>
            <w:sdt>
              <w:sdtPr>
                <w:id w:val="-1850013263"/>
                <w:placeholder>
                  <w:docPart w:val="DefaultPlaceholder_-1854013440"/>
                </w:placeholder>
              </w:sdtPr>
              <w:sdtEndPr/>
              <w:sdtContent>
                <w:r w:rsidR="009B0360">
                  <w:t>…</w:t>
                </w:r>
              </w:sdtContent>
            </w:sdt>
            <w:r w:rsidRPr="00DE444E">
              <w:t xml:space="preserve"> </w:t>
            </w:r>
            <w:sdt>
              <w:sdtPr>
                <w:id w:val="939337559"/>
                <w:placeholder>
                  <w:docPart w:val="DefaultPlaceholder_-1854013440"/>
                </w:placeholder>
              </w:sdtPr>
              <w:sdtEndPr/>
              <w:sdtContent>
                <w:proofErr w:type="gramStart"/>
                <w:r w:rsidRPr="00DE444E">
                  <w:t>…….</w:t>
                </w:r>
                <w:proofErr w:type="gramEnd"/>
                <w:r w:rsidRPr="00DE444E">
                  <w:t>………</w:t>
                </w:r>
              </w:sdtContent>
            </w:sdt>
            <w:r w:rsidR="009B0360">
              <w:t xml:space="preserve"> </w:t>
            </w:r>
            <w:r w:rsidRPr="00DE444E">
              <w:t xml:space="preserve">hó </w:t>
            </w:r>
            <w:sdt>
              <w:sdtPr>
                <w:id w:val="-1570027798"/>
                <w:placeholder>
                  <w:docPart w:val="DefaultPlaceholder_-1854013440"/>
                </w:placeholder>
              </w:sdtPr>
              <w:sdtEndPr/>
              <w:sdtContent>
                <w:r w:rsidRPr="00DE444E">
                  <w:t>….</w:t>
                </w:r>
              </w:sdtContent>
            </w:sdt>
            <w:r w:rsidRPr="00DE444E">
              <w:t xml:space="preserve"> napján</w:t>
            </w:r>
          </w:p>
        </w:tc>
      </w:tr>
      <w:tr w:rsidR="00911518" w:rsidRPr="00DE444E" w14:paraId="3B61A1CD" w14:textId="77777777" w:rsidTr="00E8403C">
        <w:trPr>
          <w:trHeight w:val="2981"/>
          <w:jc w:val="center"/>
        </w:trPr>
        <w:tc>
          <w:tcPr>
            <w:tcW w:w="5021" w:type="dxa"/>
          </w:tcPr>
          <w:p w14:paraId="1E3E93DE" w14:textId="77777777" w:rsidR="00911518" w:rsidRDefault="00911518" w:rsidP="00E8403C">
            <w:pPr>
              <w:spacing w:line="276" w:lineRule="auto"/>
            </w:pPr>
          </w:p>
          <w:p w14:paraId="7C54B8B5" w14:textId="77777777" w:rsidR="00FD5C9F" w:rsidRDefault="00FD5C9F" w:rsidP="00E8403C">
            <w:pPr>
              <w:spacing w:line="276" w:lineRule="auto"/>
            </w:pPr>
          </w:p>
          <w:p w14:paraId="605F1C4D" w14:textId="77777777" w:rsidR="00FD5C9F" w:rsidRPr="00DE444E" w:rsidRDefault="00FD5C9F" w:rsidP="00E8403C">
            <w:pPr>
              <w:spacing w:line="276" w:lineRule="auto"/>
            </w:pPr>
          </w:p>
          <w:sdt>
            <w:sdtPr>
              <w:id w:val="1013802123"/>
              <w:placeholder>
                <w:docPart w:val="DefaultPlaceholder_-1854013440"/>
              </w:placeholder>
            </w:sdtPr>
            <w:sdtEndPr/>
            <w:sdtContent>
              <w:p w14:paraId="61BB78AC" w14:textId="08A4329F" w:rsidR="00911518" w:rsidRPr="00DE444E" w:rsidRDefault="00911518" w:rsidP="00E8403C">
                <w:pPr>
                  <w:pStyle w:val="lfej"/>
                  <w:tabs>
                    <w:tab w:val="clear" w:pos="4536"/>
                    <w:tab w:val="clear" w:pos="9072"/>
                    <w:tab w:val="left" w:pos="-3119"/>
                    <w:tab w:val="left" w:pos="5387"/>
                    <w:tab w:val="center" w:pos="10915"/>
                  </w:tabs>
                  <w:spacing w:line="276" w:lineRule="auto"/>
                  <w:jc w:val="center"/>
                </w:pPr>
                <w:r w:rsidRPr="00DE444E">
                  <w:t>…………..……………………………………..</w:t>
                </w:r>
              </w:p>
            </w:sdtContent>
          </w:sdt>
          <w:p w14:paraId="70115432" w14:textId="77777777" w:rsidR="00911518" w:rsidRPr="00DE444E" w:rsidRDefault="00911518" w:rsidP="00E8403C">
            <w:pPr>
              <w:pStyle w:val="lfej"/>
              <w:tabs>
                <w:tab w:val="clear" w:pos="4536"/>
                <w:tab w:val="clear" w:pos="9072"/>
                <w:tab w:val="left" w:pos="-3119"/>
                <w:tab w:val="left" w:pos="5387"/>
                <w:tab w:val="center" w:pos="10915"/>
              </w:tabs>
              <w:spacing w:line="276" w:lineRule="auto"/>
              <w:jc w:val="center"/>
            </w:pPr>
            <w:r w:rsidRPr="00DE444E">
              <w:t>(cégszerű aláírás)</w:t>
            </w:r>
          </w:p>
          <w:p w14:paraId="63D7E9B7" w14:textId="77777777" w:rsidR="00911518" w:rsidRPr="00DE444E" w:rsidRDefault="00911518" w:rsidP="00E8403C">
            <w:pPr>
              <w:pStyle w:val="lfej"/>
              <w:tabs>
                <w:tab w:val="clear" w:pos="4536"/>
                <w:tab w:val="clear" w:pos="9072"/>
                <w:tab w:val="left" w:pos="-3119"/>
                <w:tab w:val="left" w:pos="5387"/>
                <w:tab w:val="center" w:pos="10915"/>
              </w:tabs>
              <w:spacing w:line="276" w:lineRule="auto"/>
              <w:jc w:val="center"/>
              <w:rPr>
                <w:b/>
              </w:rPr>
            </w:pPr>
            <w:r w:rsidRPr="00DE444E">
              <w:rPr>
                <w:b/>
              </w:rPr>
              <w:t>A Magyar Állam, mint tulajdonos képviseletében eljáró MNV Zrt. képviseletében</w:t>
            </w:r>
          </w:p>
          <w:p w14:paraId="6D2DEC84" w14:textId="77777777" w:rsidR="00911518" w:rsidRPr="00DE444E" w:rsidRDefault="00911518" w:rsidP="00E8403C">
            <w:pPr>
              <w:spacing w:line="276" w:lineRule="auto"/>
            </w:pPr>
            <w:r w:rsidRPr="00DE444E">
              <w:t xml:space="preserve">                                   P.H. </w:t>
            </w:r>
          </w:p>
          <w:sdt>
            <w:sdtPr>
              <w:id w:val="991840035"/>
              <w:placeholder>
                <w:docPart w:val="DefaultPlaceholder_-1854013440"/>
              </w:placeholder>
            </w:sdtPr>
            <w:sdtEndPr/>
            <w:sdtContent>
              <w:p w14:paraId="15D77865" w14:textId="2E235C0F" w:rsidR="00911518" w:rsidRPr="00DE444E" w:rsidRDefault="00FD5C9F" w:rsidP="00E8403C">
                <w:pPr>
                  <w:spacing w:before="180" w:line="276" w:lineRule="auto"/>
                </w:pPr>
                <w:r>
                  <w:t>…</w:t>
                </w:r>
                <w:r w:rsidR="00911518" w:rsidRPr="00DE444E">
                  <w:t>………………………………………………..</w:t>
                </w:r>
              </w:p>
            </w:sdtContent>
          </w:sdt>
          <w:p w14:paraId="063278A9" w14:textId="6E7C4356" w:rsidR="00911518" w:rsidRPr="00DE444E" w:rsidRDefault="00911518" w:rsidP="00E8403C">
            <w:pPr>
              <w:spacing w:line="276" w:lineRule="auto"/>
            </w:pPr>
            <w:r w:rsidRPr="00DE444E">
              <w:t xml:space="preserve"> MNV Zrt. Képviselő(i) neve nyomtatott betűvel</w:t>
            </w:r>
          </w:p>
        </w:tc>
        <w:tc>
          <w:tcPr>
            <w:tcW w:w="4902" w:type="dxa"/>
          </w:tcPr>
          <w:p w14:paraId="594BA730" w14:textId="77777777" w:rsidR="00911518" w:rsidRDefault="00911518" w:rsidP="00E8403C">
            <w:pPr>
              <w:pStyle w:val="lfej"/>
              <w:tabs>
                <w:tab w:val="clear" w:pos="4536"/>
                <w:tab w:val="clear" w:pos="9072"/>
                <w:tab w:val="left" w:pos="-3119"/>
                <w:tab w:val="left" w:pos="5387"/>
                <w:tab w:val="center" w:pos="10915"/>
              </w:tabs>
              <w:spacing w:line="276" w:lineRule="auto"/>
            </w:pPr>
          </w:p>
          <w:p w14:paraId="5D0C56F1" w14:textId="77777777" w:rsidR="00FD5C9F" w:rsidRDefault="00FD5C9F" w:rsidP="00E8403C">
            <w:pPr>
              <w:spacing w:line="276" w:lineRule="auto"/>
            </w:pPr>
          </w:p>
          <w:p w14:paraId="170A547E" w14:textId="77777777" w:rsidR="00FD5C9F" w:rsidRPr="00FD5C9F" w:rsidRDefault="00FD5C9F" w:rsidP="00E8403C">
            <w:pPr>
              <w:spacing w:line="276" w:lineRule="auto"/>
            </w:pPr>
          </w:p>
          <w:sdt>
            <w:sdtPr>
              <w:id w:val="772134224"/>
              <w:placeholder>
                <w:docPart w:val="DefaultPlaceholder_-1854013440"/>
              </w:placeholder>
            </w:sdtPr>
            <w:sdtEndPr/>
            <w:sdtContent>
              <w:p w14:paraId="4659B454" w14:textId="00A6B890" w:rsidR="00911518" w:rsidRPr="00DE444E" w:rsidRDefault="00911518" w:rsidP="00E8403C">
                <w:pPr>
                  <w:pStyle w:val="lfej"/>
                  <w:tabs>
                    <w:tab w:val="clear" w:pos="4536"/>
                    <w:tab w:val="clear" w:pos="9072"/>
                    <w:tab w:val="left" w:pos="-3119"/>
                    <w:tab w:val="left" w:pos="5387"/>
                    <w:tab w:val="center" w:pos="10915"/>
                  </w:tabs>
                  <w:spacing w:line="276" w:lineRule="auto"/>
                  <w:jc w:val="center"/>
                </w:pPr>
                <w:r w:rsidRPr="00DE444E">
                  <w:t>…………..…………………………………….</w:t>
                </w:r>
              </w:p>
            </w:sdtContent>
          </w:sdt>
          <w:p w14:paraId="7A67D6D3" w14:textId="77777777" w:rsidR="00911518" w:rsidRPr="00DE444E" w:rsidRDefault="00911518" w:rsidP="00E8403C">
            <w:pPr>
              <w:pStyle w:val="lfej"/>
              <w:tabs>
                <w:tab w:val="clear" w:pos="4536"/>
                <w:tab w:val="clear" w:pos="9072"/>
                <w:tab w:val="left" w:pos="-3119"/>
                <w:tab w:val="left" w:pos="5387"/>
                <w:tab w:val="center" w:pos="10915"/>
              </w:tabs>
              <w:spacing w:line="276" w:lineRule="auto"/>
              <w:jc w:val="center"/>
            </w:pPr>
            <w:r w:rsidRPr="00DE444E">
              <w:t>(cégszerű/hivatalos aláírás)</w:t>
            </w:r>
          </w:p>
          <w:p w14:paraId="7CA95476" w14:textId="77777777" w:rsidR="00911518" w:rsidRPr="00DE444E" w:rsidRDefault="00911518" w:rsidP="00E8403C">
            <w:pPr>
              <w:pStyle w:val="lfej"/>
              <w:tabs>
                <w:tab w:val="clear" w:pos="4536"/>
                <w:tab w:val="clear" w:pos="9072"/>
                <w:tab w:val="left" w:pos="-3119"/>
                <w:tab w:val="left" w:pos="5387"/>
                <w:tab w:val="center" w:pos="10915"/>
              </w:tabs>
              <w:spacing w:line="276" w:lineRule="auto"/>
              <w:jc w:val="center"/>
              <w:rPr>
                <w:b/>
              </w:rPr>
            </w:pPr>
            <w:r w:rsidRPr="00DE444E">
              <w:rPr>
                <w:b/>
              </w:rPr>
              <w:t>Pályázó képviseletében</w:t>
            </w:r>
          </w:p>
          <w:p w14:paraId="071A1DCB" w14:textId="77777777" w:rsidR="00911518" w:rsidRPr="00DE444E" w:rsidRDefault="00911518" w:rsidP="00E8403C">
            <w:pPr>
              <w:spacing w:line="276" w:lineRule="auto"/>
            </w:pPr>
            <w:r w:rsidRPr="00DE444E">
              <w:t xml:space="preserve">                                 P.H.</w:t>
            </w:r>
          </w:p>
          <w:p w14:paraId="0A30606B" w14:textId="77777777" w:rsidR="00FD5C9F" w:rsidRPr="00DE444E" w:rsidRDefault="00FD5C9F" w:rsidP="00E8403C">
            <w:pPr>
              <w:spacing w:line="276" w:lineRule="auto"/>
            </w:pPr>
          </w:p>
          <w:sdt>
            <w:sdtPr>
              <w:id w:val="1775893464"/>
              <w:placeholder>
                <w:docPart w:val="DefaultPlaceholder_-1854013440"/>
              </w:placeholder>
            </w:sdtPr>
            <w:sdtEndPr/>
            <w:sdtContent>
              <w:p w14:paraId="5F6E56ED" w14:textId="1C4F9AA8" w:rsidR="00911518" w:rsidRPr="00DE444E" w:rsidRDefault="00911518" w:rsidP="00E8403C">
                <w:pPr>
                  <w:spacing w:before="180" w:line="276" w:lineRule="auto"/>
                </w:pPr>
                <w:r w:rsidRPr="00DE444E">
                  <w:t>…………………………………………………..</w:t>
                </w:r>
              </w:p>
            </w:sdtContent>
          </w:sdt>
          <w:p w14:paraId="2709BB42" w14:textId="470A9914" w:rsidR="00911518" w:rsidRPr="00DE444E" w:rsidRDefault="00911518" w:rsidP="00E8403C">
            <w:pPr>
              <w:spacing w:line="276" w:lineRule="auto"/>
            </w:pPr>
            <w:r w:rsidRPr="00DE444E">
              <w:t xml:space="preserve">   Pályázó képviselő(i) neve nyomtatott betűvel</w:t>
            </w:r>
          </w:p>
        </w:tc>
      </w:tr>
    </w:tbl>
    <w:p w14:paraId="2B89129C" w14:textId="77777777" w:rsidR="00911518" w:rsidRPr="00DE444E" w:rsidRDefault="00911518" w:rsidP="00E8403C">
      <w:pPr>
        <w:spacing w:line="276" w:lineRule="auto"/>
        <w:jc w:val="right"/>
        <w:rPr>
          <w:b/>
          <w:u w:val="single"/>
        </w:rPr>
      </w:pPr>
    </w:p>
    <w:p w14:paraId="51BE97C9" w14:textId="77777777" w:rsidR="00105273" w:rsidRDefault="00105273" w:rsidP="00E8403C">
      <w:pPr>
        <w:spacing w:line="276" w:lineRule="auto"/>
      </w:pPr>
    </w:p>
    <w:sectPr w:rsidR="00105273" w:rsidSect="0025203E">
      <w:type w:val="continuous"/>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2E19" w14:textId="77777777" w:rsidR="003F462D" w:rsidRDefault="003F462D" w:rsidP="00911518">
      <w:r>
        <w:separator/>
      </w:r>
    </w:p>
  </w:endnote>
  <w:endnote w:type="continuationSeparator" w:id="0">
    <w:p w14:paraId="7DA319B1" w14:textId="77777777" w:rsidR="003F462D" w:rsidRDefault="003F462D" w:rsidP="0091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47488736"/>
      <w:docPartObj>
        <w:docPartGallery w:val="Page Numbers (Bottom of Page)"/>
        <w:docPartUnique/>
      </w:docPartObj>
    </w:sdtPr>
    <w:sdtEndPr/>
    <w:sdtContent>
      <w:p w14:paraId="4C4DDDB6" w14:textId="0E9B44A6" w:rsidR="00911518" w:rsidRPr="00911518" w:rsidRDefault="00911518">
        <w:pPr>
          <w:pStyle w:val="llb"/>
          <w:jc w:val="center"/>
          <w:rPr>
            <w:sz w:val="20"/>
            <w:szCs w:val="20"/>
          </w:rPr>
        </w:pPr>
        <w:r w:rsidRPr="00911518">
          <w:rPr>
            <w:sz w:val="20"/>
            <w:szCs w:val="20"/>
          </w:rPr>
          <w:fldChar w:fldCharType="begin"/>
        </w:r>
        <w:r w:rsidRPr="00911518">
          <w:rPr>
            <w:sz w:val="20"/>
            <w:szCs w:val="20"/>
          </w:rPr>
          <w:instrText>PAGE   \* MERGEFORMAT</w:instrText>
        </w:r>
        <w:r w:rsidRPr="00911518">
          <w:rPr>
            <w:sz w:val="20"/>
            <w:szCs w:val="20"/>
          </w:rPr>
          <w:fldChar w:fldCharType="separate"/>
        </w:r>
        <w:r w:rsidRPr="00911518">
          <w:rPr>
            <w:sz w:val="20"/>
            <w:szCs w:val="20"/>
          </w:rPr>
          <w:t>2</w:t>
        </w:r>
        <w:r w:rsidRPr="0091151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EBF5" w14:textId="77777777" w:rsidR="003F462D" w:rsidRDefault="003F462D" w:rsidP="00911518">
      <w:r>
        <w:separator/>
      </w:r>
    </w:p>
  </w:footnote>
  <w:footnote w:type="continuationSeparator" w:id="0">
    <w:p w14:paraId="10D72CA4" w14:textId="77777777" w:rsidR="003F462D" w:rsidRDefault="003F462D" w:rsidP="00911518">
      <w:r>
        <w:continuationSeparator/>
      </w:r>
    </w:p>
  </w:footnote>
  <w:footnote w:id="1">
    <w:p w14:paraId="45E7F691" w14:textId="1664E680" w:rsidR="00E8403C" w:rsidRDefault="00E8403C">
      <w:pPr>
        <w:pStyle w:val="Lbjegyzetszveg"/>
      </w:pPr>
      <w:r>
        <w:rPr>
          <w:rStyle w:val="Lbjegyzet-hivatkozs"/>
        </w:rPr>
        <w:footnoteRef/>
      </w:r>
      <w:r>
        <w:t xml:space="preserve"> </w:t>
      </w:r>
      <w:r w:rsidRPr="00516230">
        <w:t>A sorok száma szükség szerint bővíthető vagy csökkenthető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FDA"/>
    <w:multiLevelType w:val="hybridMultilevel"/>
    <w:tmpl w:val="4198BFB4"/>
    <w:lvl w:ilvl="0" w:tplc="040E000F">
      <w:start w:val="6"/>
      <w:numFmt w:val="bullet"/>
      <w:lvlText w:val="-"/>
      <w:lvlJc w:val="left"/>
      <w:pPr>
        <w:ind w:left="786" w:hanging="360"/>
      </w:pPr>
      <w:rPr>
        <w:rFonts w:ascii="Times New Roman" w:eastAsia="Times New Roman" w:hAnsi="Times New Roman" w:cs="Times New Roman"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 w15:restartNumberingAfterBreak="0">
    <w:nsid w:val="34282F3C"/>
    <w:multiLevelType w:val="hybridMultilevel"/>
    <w:tmpl w:val="ADDC4E58"/>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18862CBA">
      <w:numFmt w:val="bullet"/>
      <w:lvlText w:val="-"/>
      <w:lvlJc w:val="left"/>
      <w:pPr>
        <w:ind w:left="2880" w:hanging="360"/>
      </w:pPr>
      <w:rPr>
        <w:rFonts w:ascii="Times New Roman" w:eastAsia="Times New Roman" w:hAnsi="Times New Roman" w:cs="Times New Roman"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87597798">
    <w:abstractNumId w:val="1"/>
  </w:num>
  <w:num w:numId="2" w16cid:durableId="3836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forms" w:enforcement="1" w:cryptProviderType="rsaAES" w:cryptAlgorithmClass="hash" w:cryptAlgorithmType="typeAny" w:cryptAlgorithmSid="14" w:cryptSpinCount="100000" w:hash="AsMTyhYfb5FsNsYO5ONhSgNLzcwYYVahfi5SygGmggBmBfwoR1x/e569CYVthEiZMcniZpTlpOHPhuV4WmBt4Q==" w:salt="uAUp5td0+ssaCVVOH+vYc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18"/>
    <w:rsid w:val="000F29C4"/>
    <w:rsid w:val="00105273"/>
    <w:rsid w:val="00140757"/>
    <w:rsid w:val="001C6D4D"/>
    <w:rsid w:val="0025203E"/>
    <w:rsid w:val="002933FE"/>
    <w:rsid w:val="002D72BD"/>
    <w:rsid w:val="003C08C7"/>
    <w:rsid w:val="003F462D"/>
    <w:rsid w:val="004E417D"/>
    <w:rsid w:val="00540EA6"/>
    <w:rsid w:val="00863560"/>
    <w:rsid w:val="00911518"/>
    <w:rsid w:val="00916FD2"/>
    <w:rsid w:val="009B0360"/>
    <w:rsid w:val="009E32A9"/>
    <w:rsid w:val="00A72C6E"/>
    <w:rsid w:val="00A879A3"/>
    <w:rsid w:val="00BB4CD3"/>
    <w:rsid w:val="00BC10E5"/>
    <w:rsid w:val="00BD1175"/>
    <w:rsid w:val="00C81B72"/>
    <w:rsid w:val="00DF704C"/>
    <w:rsid w:val="00E2138B"/>
    <w:rsid w:val="00E338C4"/>
    <w:rsid w:val="00E7073F"/>
    <w:rsid w:val="00E8403C"/>
    <w:rsid w:val="00F620BA"/>
    <w:rsid w:val="00F84B41"/>
    <w:rsid w:val="00FD5C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5B6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11518"/>
    <w:pPr>
      <w:spacing w:after="0" w:line="240" w:lineRule="auto"/>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next w:val="Norml"/>
    <w:link w:val="lfejChar"/>
    <w:uiPriority w:val="99"/>
    <w:rsid w:val="00911518"/>
    <w:pPr>
      <w:tabs>
        <w:tab w:val="center" w:pos="4536"/>
        <w:tab w:val="right" w:pos="9072"/>
      </w:tabs>
    </w:pPr>
  </w:style>
  <w:style w:type="character" w:customStyle="1" w:styleId="lfejChar">
    <w:name w:val="Élőfej Char"/>
    <w:basedOn w:val="Bekezdsalapbettpusa"/>
    <w:link w:val="lfej"/>
    <w:uiPriority w:val="99"/>
    <w:rsid w:val="00911518"/>
    <w:rPr>
      <w:rFonts w:ascii="Times New Roman" w:eastAsia="Times New Roman" w:hAnsi="Times New Roman" w:cs="Times New Roman"/>
      <w:kern w:val="0"/>
      <w:sz w:val="24"/>
      <w:szCs w:val="24"/>
      <w:lang w:eastAsia="hu-HU"/>
      <w14:ligatures w14:val="none"/>
    </w:rPr>
  </w:style>
  <w:style w:type="character" w:styleId="Hiperhivatkozs">
    <w:name w:val="Hyperlink"/>
    <w:uiPriority w:val="99"/>
    <w:rsid w:val="00911518"/>
    <w:rPr>
      <w:color w:val="0000FF"/>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911518"/>
    <w:pPr>
      <w:ind w:left="708"/>
    </w:p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911518"/>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911518"/>
    <w:pPr>
      <w:tabs>
        <w:tab w:val="center" w:pos="4536"/>
        <w:tab w:val="right" w:pos="9072"/>
      </w:tabs>
    </w:pPr>
  </w:style>
  <w:style w:type="character" w:customStyle="1" w:styleId="llbChar">
    <w:name w:val="Élőláb Char"/>
    <w:basedOn w:val="Bekezdsalapbettpusa"/>
    <w:link w:val="llb"/>
    <w:uiPriority w:val="99"/>
    <w:rsid w:val="00911518"/>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BD1175"/>
    <w:rPr>
      <w:color w:val="666666"/>
    </w:rPr>
  </w:style>
  <w:style w:type="paragraph" w:styleId="Lbjegyzetszveg">
    <w:name w:val="footnote text"/>
    <w:basedOn w:val="Norml"/>
    <w:link w:val="LbjegyzetszvegChar"/>
    <w:uiPriority w:val="99"/>
    <w:semiHidden/>
    <w:unhideWhenUsed/>
    <w:rsid w:val="00E8403C"/>
    <w:rPr>
      <w:sz w:val="20"/>
      <w:szCs w:val="20"/>
    </w:rPr>
  </w:style>
  <w:style w:type="character" w:customStyle="1" w:styleId="LbjegyzetszvegChar">
    <w:name w:val="Lábjegyzetszöveg Char"/>
    <w:basedOn w:val="Bekezdsalapbettpusa"/>
    <w:link w:val="Lbjegyzetszveg"/>
    <w:uiPriority w:val="99"/>
    <w:semiHidden/>
    <w:rsid w:val="00E8403C"/>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E84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nv.hu/adatkezelesi-tajekoztato" TargetMode="External"/><Relationship Id="rId4" Type="http://schemas.openxmlformats.org/officeDocument/2006/relationships/settings" Target="settings.xml"/><Relationship Id="rId9" Type="http://schemas.openxmlformats.org/officeDocument/2006/relationships/hyperlink" Target="http://www.mnv.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1F2967BE-0811-4A4A-8C67-50031C8E2BDB}"/>
      </w:docPartPr>
      <w:docPartBody>
        <w:p w:rsidR="00D665E2" w:rsidRDefault="00A35669">
          <w:r w:rsidRPr="00E27184">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69"/>
    <w:rsid w:val="000749F6"/>
    <w:rsid w:val="002D72BD"/>
    <w:rsid w:val="006E7656"/>
    <w:rsid w:val="00A35669"/>
    <w:rsid w:val="00C81B72"/>
    <w:rsid w:val="00D665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665E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AFC6-0F8D-4AA2-B240-14CD9AE5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12366</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2024-02-08T13:02:00Z</dcterms:created>
  <dcterms:modified xsi:type="dcterms:W3CDTF">2026-02-09T10:05:00Z</dcterms:modified>
</cp:coreProperties>
</file>