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985" w:rsidRPr="00C03985" w:rsidRDefault="00C03985" w:rsidP="00C03985">
      <w:pPr>
        <w:spacing w:after="0" w:line="240" w:lineRule="auto"/>
        <w:jc w:val="center"/>
        <w:rPr>
          <w:rFonts w:ascii="Times New Roman" w:eastAsia="Times New Roman" w:hAnsi="Times New Roman" w:cs="Times New Roman"/>
          <w:b/>
          <w:sz w:val="24"/>
          <w:szCs w:val="24"/>
        </w:rPr>
      </w:pPr>
      <w:bookmarkStart w:id="0" w:name="_GoBack"/>
      <w:bookmarkEnd w:id="0"/>
      <w:r w:rsidRPr="00C03985">
        <w:rPr>
          <w:rFonts w:ascii="Times New Roman" w:eastAsia="Times New Roman" w:hAnsi="Times New Roman" w:cs="Times New Roman"/>
          <w:b/>
          <w:sz w:val="24"/>
          <w:szCs w:val="24"/>
        </w:rPr>
        <w:t>ÁTLÁTHATÓSÁGI NYILATKOZAT</w:t>
      </w:r>
      <w:r w:rsidRPr="00C03985">
        <w:rPr>
          <w:rFonts w:ascii="Times New Roman" w:hAnsi="Times New Roman" w:cs="Times New Roman"/>
          <w:b/>
          <w:sz w:val="24"/>
          <w:szCs w:val="24"/>
        </w:rPr>
        <w:t>-MINTA</w:t>
      </w:r>
    </w:p>
    <w:p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p>
    <w:p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p>
    <w:p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b/>
          <w:sz w:val="24"/>
          <w:szCs w:val="24"/>
          <w:lang w:eastAsia="hu-HU"/>
        </w:rPr>
        <w:t>az államháztartásról szóló 2011. évi CXCV. törvény 50. § (1) bekezdés c) és a nemzeti vagyonról szóló 2011. évi CXCVI. törvény 3. § (1) bekezdése 1. pontjának való megfelelésről</w:t>
      </w:r>
    </w:p>
    <w:p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p>
    <w:p w:rsidR="00C03985" w:rsidRPr="00C03985" w:rsidRDefault="00C03985" w:rsidP="00C03985">
      <w:pPr>
        <w:spacing w:after="0" w:line="240" w:lineRule="auto"/>
        <w:jc w:val="center"/>
        <w:rPr>
          <w:rFonts w:ascii="Times New Roman" w:eastAsia="Times New Roman" w:hAnsi="Times New Roman" w:cs="Times New Roman"/>
          <w:b/>
          <w:sz w:val="24"/>
          <w:szCs w:val="24"/>
          <w:lang w:eastAsia="hu-HU"/>
        </w:rPr>
      </w:pPr>
    </w:p>
    <w:p w:rsidR="00C03985" w:rsidRPr="00C03985" w:rsidRDefault="00C03985" w:rsidP="00C03985">
      <w:pPr>
        <w:numPr>
          <w:ilvl w:val="0"/>
          <w:numId w:val="2"/>
        </w:numPr>
        <w:spacing w:after="0" w:line="240" w:lineRule="auto"/>
        <w:contextualSpacing/>
        <w:jc w:val="both"/>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b/>
          <w:sz w:val="24"/>
          <w:szCs w:val="24"/>
          <w:lang w:eastAsia="hu-HU"/>
        </w:rPr>
        <w:t>Törvény erejénél fogva átlátható szervezetek</w:t>
      </w:r>
    </w:p>
    <w:p w:rsidR="00C03985" w:rsidRPr="00C03985" w:rsidRDefault="00C03985" w:rsidP="00C03985">
      <w:pPr>
        <w:spacing w:after="0" w:line="240" w:lineRule="auto"/>
        <w:ind w:left="360"/>
        <w:jc w:val="both"/>
        <w:rPr>
          <w:rFonts w:ascii="Times New Roman" w:eastAsia="Times New Roman" w:hAnsi="Times New Roman" w:cs="Times New Roman"/>
          <w:sz w:val="24"/>
          <w:szCs w:val="24"/>
          <w:lang w:eastAsia="hu-HU"/>
        </w:rPr>
      </w:pPr>
    </w:p>
    <w:p w:rsidR="00C03985" w:rsidRPr="00C03985" w:rsidRDefault="00C03985" w:rsidP="00C03985">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Alulírott, ………(név)………..,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költségvetési szerv, </w:t>
      </w:r>
    </w:p>
    <w:p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köztestület, </w:t>
      </w:r>
    </w:p>
    <w:p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helyi önkormányzat, </w:t>
      </w:r>
    </w:p>
    <w:p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nemzetiségi önkormányzat</w:t>
      </w:r>
    </w:p>
    <w:p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egyházi jogi személy,</w:t>
      </w:r>
    </w:p>
    <w:p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olyan gazdálkodó szervezet, amelyben az állam / [</w:t>
      </w:r>
      <w:r w:rsidRPr="00C03985">
        <w:rPr>
          <w:rFonts w:ascii="Times New Roman" w:eastAsia="Times New Roman" w:hAnsi="Times New Roman" w:cs="Times New Roman"/>
          <w:i/>
          <w:sz w:val="24"/>
          <w:szCs w:val="24"/>
          <w:lang w:eastAsia="hu-HU"/>
        </w:rPr>
        <w:t>önkormányzat megnevezése</w:t>
      </w:r>
      <w:r w:rsidRPr="00C03985">
        <w:rPr>
          <w:rFonts w:ascii="Times New Roman" w:eastAsia="Times New Roman" w:hAnsi="Times New Roman" w:cs="Times New Roman"/>
          <w:sz w:val="24"/>
          <w:szCs w:val="24"/>
          <w:lang w:eastAsia="hu-HU"/>
        </w:rPr>
        <w:t>] helyi önkormányzat külön-külön vagy együtt 100%-os részesedéssel rendelkezik,</w:t>
      </w:r>
    </w:p>
    <w:p w:rsidR="00C03985" w:rsidRPr="00C03985" w:rsidRDefault="00C03985" w:rsidP="00C03985">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Európai Gazdasági Térségről szóló megállapodásban részes állam [</w:t>
      </w:r>
      <w:r w:rsidRPr="00C03985">
        <w:rPr>
          <w:rFonts w:ascii="Times New Roman" w:eastAsia="Times New Roman" w:hAnsi="Times New Roman" w:cs="Times New Roman"/>
          <w:i/>
          <w:sz w:val="24"/>
          <w:szCs w:val="24"/>
          <w:lang w:eastAsia="hu-HU"/>
        </w:rPr>
        <w:t>az állam megnevezése</w:t>
      </w:r>
      <w:r w:rsidRPr="00C03985">
        <w:rPr>
          <w:rFonts w:ascii="Times New Roman" w:eastAsia="Times New Roman" w:hAnsi="Times New Roman" w:cs="Times New Roman"/>
          <w:sz w:val="24"/>
          <w:szCs w:val="24"/>
          <w:lang w:eastAsia="hu-HU"/>
        </w:rPr>
        <w:t>] szabályozott piacára bevezetett nyilvánosan működő részvénytársaság,</w:t>
      </w:r>
    </w:p>
    <w:p w:rsidR="00C03985" w:rsidRPr="00C03985" w:rsidRDefault="00C03985" w:rsidP="00C03985">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ezért átlátható szervezetnek minősül.</w:t>
      </w:r>
    </w:p>
    <w:p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numPr>
          <w:ilvl w:val="0"/>
          <w:numId w:val="2"/>
        </w:numPr>
        <w:spacing w:after="0" w:line="240" w:lineRule="auto"/>
        <w:contextualSpacing/>
        <w:jc w:val="both"/>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b/>
          <w:sz w:val="24"/>
          <w:szCs w:val="24"/>
          <w:lang w:eastAsia="hu-HU"/>
        </w:rPr>
        <w:t>Az I. pont alá nem tartozó jogi személyek vagy jogi személyiséggel nem rendelkező gazdálkodó szervezetek</w:t>
      </w:r>
    </w:p>
    <w:p w:rsidR="00C03985" w:rsidRPr="00C03985" w:rsidRDefault="00C03985" w:rsidP="00C03985">
      <w:pPr>
        <w:spacing w:after="0" w:line="240" w:lineRule="auto"/>
        <w:ind w:left="1080"/>
        <w:jc w:val="both"/>
        <w:rPr>
          <w:rFonts w:ascii="Times New Roman" w:eastAsia="Times New Roman" w:hAnsi="Times New Roman" w:cs="Times New Roman"/>
          <w:b/>
          <w:sz w:val="24"/>
          <w:szCs w:val="24"/>
          <w:lang w:eastAsia="hu-HU"/>
        </w:rPr>
      </w:pPr>
    </w:p>
    <w:p w:rsidR="00C03985" w:rsidRPr="00C03985" w:rsidRDefault="00C03985" w:rsidP="00C03985">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Alulírott .…………………………………… (név), mint a …………………………………………….… (cégnév), ………………….…… (adószám) törvényes képviselője nyilatkozom, hogy az általam képviselt szervezet az államháztartásról szóló 2011. évi CXCV. törvény 50. § (1) bekezdés c) pontjának megfelel, azaz a nemzeti vagyonról szóló 2011. évi CXCVI. törvény 3. § (1) bekezdése 1. b) pontja szerint átlátható szervezetnek minősül, az alábbiak szerint: </w:t>
      </w:r>
    </w:p>
    <w:p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a) </w:t>
      </w:r>
      <w:r w:rsidRPr="00C03985">
        <w:rPr>
          <w:rFonts w:ascii="Times New Roman" w:eastAsia="Times New Roman" w:hAnsi="Times New Roman" w:cs="Times New Roman"/>
          <w:sz w:val="24"/>
          <w:szCs w:val="24"/>
          <w:lang w:eastAsia="hu-HU"/>
        </w:rPr>
        <w:t xml:space="preserve">az általam képviselt szervezet  olyan belföldi vagy </w:t>
      </w:r>
      <w:proofErr w:type="gramStart"/>
      <w:r w:rsidRPr="00C03985">
        <w:rPr>
          <w:rFonts w:ascii="Times New Roman" w:eastAsia="Times New Roman" w:hAnsi="Times New Roman" w:cs="Times New Roman"/>
          <w:sz w:val="24"/>
          <w:szCs w:val="24"/>
          <w:lang w:eastAsia="hu-HU"/>
        </w:rPr>
        <w:t>külföldi jogi személy</w:t>
      </w:r>
      <w:proofErr w:type="gramEnd"/>
      <w:r w:rsidRPr="00C03985">
        <w:rPr>
          <w:rFonts w:ascii="Times New Roman" w:eastAsia="Times New Roman" w:hAnsi="Times New Roman" w:cs="Times New Roman"/>
          <w:sz w:val="24"/>
          <w:szCs w:val="24"/>
          <w:lang w:eastAsia="hu-HU"/>
        </w:rPr>
        <w:t xml:space="preserve"> vagy jogi személyiséggel nem rendelkező gazdálkodó szervezet, amely megfelel a következő feltételeknek:</w:t>
      </w:r>
    </w:p>
    <w:p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iCs/>
          <w:sz w:val="24"/>
          <w:szCs w:val="24"/>
          <w:lang w:eastAsia="hu-HU"/>
        </w:rPr>
        <w:t>aa</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tulajdonosi szerkezete, a pénzmosás és a terrorizmus finanszírozása megelőzéséről és megakadályozásáról szóló törvény szerint meghatározott tényleges tulajdonosa megismerhető, amelyről a 2. pontban nyilatkozom, ÉS</w:t>
      </w:r>
    </w:p>
    <w:p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ab) </w:t>
      </w:r>
      <w:r w:rsidRPr="00C03985">
        <w:rPr>
          <w:rFonts w:ascii="Times New Roman" w:eastAsia="Times New Roman"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[ALÁHÚZANDÓ], és ez az ország: [ország megnevezése] , ÉS</w:t>
      </w:r>
    </w:p>
    <w:p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iCs/>
          <w:sz w:val="24"/>
          <w:szCs w:val="24"/>
          <w:lang w:eastAsia="hu-HU"/>
        </w:rPr>
        <w:t>ac</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nem minősül a társasági adóról és az osztalékadóról szóló törvény szerint meghatározott ellenőrzött külföldi társaságnak, amelyről a 3. pontban nyilatkozom ÉS</w:t>
      </w:r>
    </w:p>
    <w:p w:rsidR="00C03985" w:rsidRPr="00C03985" w:rsidRDefault="00C03985" w:rsidP="00C03985">
      <w:pPr>
        <w:autoSpaceDE w:val="0"/>
        <w:autoSpaceDN w:val="0"/>
        <w:adjustRightInd w:val="0"/>
        <w:spacing w:after="0" w:line="240" w:lineRule="auto"/>
        <w:ind w:left="7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ad) </w:t>
      </w:r>
      <w:r w:rsidRPr="00C03985">
        <w:rPr>
          <w:rFonts w:ascii="Times New Roman" w:eastAsia="Times New Roman" w:hAnsi="Times New Roman" w:cs="Times New Roman"/>
          <w:sz w:val="24"/>
          <w:szCs w:val="24"/>
          <w:lang w:eastAsia="hu-HU"/>
        </w:rPr>
        <w:t xml:space="preserve">az általam képviselt  szervezetben közvetlenül vagy közvetetten több mint 25%-os tulajdonnal, befolyással vagy szavazati joggal bíró jogi személy, jogi </w:t>
      </w:r>
      <w:r w:rsidRPr="00C03985">
        <w:rPr>
          <w:rFonts w:ascii="Times New Roman" w:eastAsia="Times New Roman" w:hAnsi="Times New Roman" w:cs="Times New Roman"/>
          <w:sz w:val="24"/>
          <w:szCs w:val="24"/>
          <w:lang w:eastAsia="hu-HU"/>
        </w:rPr>
        <w:lastRenderedPageBreak/>
        <w:t xml:space="preserve">személyiséggel nem rendelkező gazdálkodó szervezet tekintetében az </w:t>
      </w:r>
      <w:proofErr w:type="spellStart"/>
      <w:r w:rsidRPr="00C03985">
        <w:rPr>
          <w:rFonts w:ascii="Times New Roman" w:eastAsia="Times New Roman" w:hAnsi="Times New Roman" w:cs="Times New Roman"/>
          <w:i/>
          <w:iCs/>
          <w:sz w:val="24"/>
          <w:szCs w:val="24"/>
          <w:lang w:eastAsia="hu-HU"/>
        </w:rPr>
        <w:t>aa</w:t>
      </w:r>
      <w:proofErr w:type="spellEnd"/>
      <w:r w:rsidRPr="00C03985">
        <w:rPr>
          <w:rFonts w:ascii="Times New Roman" w:eastAsia="Times New Roman" w:hAnsi="Times New Roman" w:cs="Times New Roman"/>
          <w:i/>
          <w:iCs/>
          <w:sz w:val="24"/>
          <w:szCs w:val="24"/>
          <w:lang w:eastAsia="hu-HU"/>
        </w:rPr>
        <w:t xml:space="preserve">), ab) </w:t>
      </w:r>
      <w:r w:rsidRPr="00C03985">
        <w:rPr>
          <w:rFonts w:ascii="Times New Roman" w:eastAsia="Times New Roman" w:hAnsi="Times New Roman" w:cs="Times New Roman"/>
          <w:sz w:val="24"/>
          <w:szCs w:val="24"/>
          <w:lang w:eastAsia="hu-HU"/>
        </w:rPr>
        <w:t xml:space="preserve">és </w:t>
      </w:r>
      <w:proofErr w:type="spellStart"/>
      <w:r w:rsidRPr="00C03985">
        <w:rPr>
          <w:rFonts w:ascii="Times New Roman" w:eastAsia="Times New Roman" w:hAnsi="Times New Roman" w:cs="Times New Roman"/>
          <w:i/>
          <w:iCs/>
          <w:sz w:val="24"/>
          <w:szCs w:val="24"/>
          <w:lang w:eastAsia="hu-HU"/>
        </w:rPr>
        <w:t>ac</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alpont szerinti feltételek fennállnak, amelyről a 4. pontban nyilatkozom.</w:t>
      </w:r>
    </w:p>
    <w:p w:rsidR="00C03985" w:rsidRPr="00C03985" w:rsidRDefault="00C03985" w:rsidP="00C03985">
      <w:pPr>
        <w:spacing w:after="0" w:line="240" w:lineRule="auto"/>
        <w:ind w:left="708"/>
        <w:rPr>
          <w:rFonts w:ascii="Times New Roman" w:eastAsia="Times New Roman" w:hAnsi="Times New Roman" w:cs="Times New Roman"/>
          <w:sz w:val="24"/>
          <w:szCs w:val="24"/>
          <w:lang w:eastAsia="hu-HU"/>
        </w:rPr>
      </w:pPr>
    </w:p>
    <w:p w:rsidR="00C03985" w:rsidRPr="00C03985" w:rsidRDefault="00C03985" w:rsidP="00C03985">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tényleges tulajdonosról</w:t>
      </w: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Az általam képviselt szervezetnek a </w:t>
      </w:r>
      <w:r w:rsidRPr="00C03985">
        <w:rPr>
          <w:rFonts w:ascii="Times New Roman" w:eastAsia="Times New Roman" w:hAnsi="Times New Roman" w:cs="Times New Roman"/>
          <w:bCs/>
          <w:sz w:val="24"/>
          <w:szCs w:val="24"/>
          <w:lang w:eastAsia="hu-HU"/>
        </w:rPr>
        <w:t xml:space="preserve">pénzmosás és a terrorizmus finanszírozása megelőzéséről és megakadályozásáról szóló </w:t>
      </w:r>
      <w:r w:rsidRPr="00C03985">
        <w:rPr>
          <w:rFonts w:ascii="Times New Roman" w:eastAsia="Times New Roman" w:hAnsi="Times New Roman" w:cs="Times New Roman"/>
          <w:sz w:val="24"/>
          <w:szCs w:val="24"/>
          <w:lang w:eastAsia="hu-HU"/>
        </w:rPr>
        <w:t>2017. évi LIII. törvény 3. § 38.</w:t>
      </w:r>
      <w:r w:rsidRPr="00C03985">
        <w:rPr>
          <w:rFonts w:ascii="Times New Roman" w:eastAsia="Times New Roman" w:hAnsi="Times New Roman" w:cs="Times New Roman"/>
          <w:sz w:val="24"/>
          <w:szCs w:val="24"/>
          <w:vertAlign w:val="superscript"/>
          <w:lang w:eastAsia="hu-HU"/>
        </w:rPr>
        <w:t xml:space="preserve"> </w:t>
      </w:r>
      <w:r w:rsidRPr="00C03985">
        <w:rPr>
          <w:rFonts w:ascii="Times New Roman" w:eastAsia="Times New Roman" w:hAnsi="Times New Roman" w:cs="Times New Roman"/>
          <w:sz w:val="24"/>
          <w:szCs w:val="24"/>
          <w:lang w:eastAsia="hu-HU"/>
        </w:rPr>
        <w:t>pontja alapján a következő természetes személy(</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a tényleges tulajdonosa(i)*:</w:t>
      </w: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C03985" w:rsidRPr="00C03985" w:rsidTr="000B1161">
        <w:tc>
          <w:tcPr>
            <w:tcW w:w="8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677"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w:t>
            </w:r>
          </w:p>
        </w:tc>
        <w:tc>
          <w:tcPr>
            <w:tcW w:w="285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c>
          <w:tcPr>
            <w:tcW w:w="1915"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Tulajdoni hányad</w:t>
            </w: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ind w:left="1416"/>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b/>
          <w:i/>
          <w:sz w:val="24"/>
          <w:szCs w:val="24"/>
          <w:u w:val="single"/>
          <w:lang w:eastAsia="hu-HU"/>
        </w:rPr>
      </w:pPr>
      <w:r w:rsidRPr="00C03985">
        <w:rPr>
          <w:rFonts w:ascii="Times New Roman" w:eastAsia="Times New Roman" w:hAnsi="Times New Roman" w:cs="Times New Roman"/>
          <w:b/>
          <w:i/>
          <w:sz w:val="24"/>
          <w:szCs w:val="24"/>
          <w:u w:val="single"/>
          <w:lang w:eastAsia="hu-HU"/>
        </w:rPr>
        <w:t>*</w:t>
      </w:r>
      <w:r w:rsidRPr="00C03985">
        <w:rPr>
          <w:rFonts w:ascii="Times New Roman" w:eastAsia="Times New Roman" w:hAnsi="Times New Roman" w:cs="Times New Roman"/>
          <w:b/>
          <w:i/>
          <w:iCs/>
          <w:sz w:val="24"/>
          <w:szCs w:val="24"/>
          <w:u w:val="single"/>
          <w:lang w:eastAsia="hu-HU"/>
        </w:rPr>
        <w:t xml:space="preserve"> Tényleges tulajdonos:</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a) </w:t>
      </w:r>
      <w:r w:rsidRPr="00C03985">
        <w:rPr>
          <w:rFonts w:ascii="Times New Roman" w:eastAsia="Times New Roman" w:hAnsi="Times New Roman" w:cs="Times New Roman"/>
          <w:sz w:val="24"/>
          <w:szCs w:val="24"/>
          <w:lang w:eastAsia="hu-HU"/>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b) </w:t>
      </w:r>
      <w:r w:rsidRPr="00C03985">
        <w:rPr>
          <w:rFonts w:ascii="Times New Roman" w:eastAsia="Times New Roman" w:hAnsi="Times New Roman" w:cs="Times New Roman"/>
          <w:sz w:val="24"/>
          <w:szCs w:val="24"/>
          <w:lang w:eastAsia="hu-HU"/>
        </w:rPr>
        <w:t>az a természetes személy, aki jogi személyben vagy jogi személyiséggel nem rendelkező szervezetben - a Ptk. 8:2. § (2) bekezdésében meghatározott - meghatározó befolyással rendelkezik,</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c) </w:t>
      </w:r>
      <w:r w:rsidRPr="00C03985">
        <w:rPr>
          <w:rFonts w:ascii="Times New Roman" w:eastAsia="Times New Roman" w:hAnsi="Times New Roman" w:cs="Times New Roman"/>
          <w:sz w:val="24"/>
          <w:szCs w:val="24"/>
          <w:lang w:eastAsia="hu-HU"/>
        </w:rPr>
        <w:t>az a természetes személy, akinek megbízásából valamely ügyleti megbízást végrehajtanak, vagy aki egyéb módon tényleges irányítást, ellenőrzést gyakorol a természetes személy ügyfél tevékenysége felett,</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d)</w:t>
      </w:r>
      <w:r w:rsidRPr="00C03985">
        <w:rPr>
          <w:rFonts w:ascii="Times New Roman" w:eastAsia="Times New Roman" w:hAnsi="Times New Roman" w:cs="Times New Roman"/>
          <w:sz w:val="24"/>
          <w:szCs w:val="24"/>
          <w:lang w:eastAsia="hu-HU"/>
        </w:rPr>
        <w:t> alapítványok esetében az a természetes személy,</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da)</w:t>
      </w:r>
      <w:r w:rsidRPr="00C03985">
        <w:rPr>
          <w:rFonts w:ascii="Times New Roman" w:eastAsia="Times New Roman" w:hAnsi="Times New Roman" w:cs="Times New Roman"/>
          <w:sz w:val="24"/>
          <w:szCs w:val="24"/>
          <w:lang w:eastAsia="hu-HU"/>
        </w:rPr>
        <w:t> aki az alapítvány vagyona legalább huszonöt százalékának a kedvezményezettje, ha a leendő kedvezményezetteket már meghatározták,</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db)</w:t>
      </w:r>
      <w:r w:rsidRPr="00C03985">
        <w:rPr>
          <w:rFonts w:ascii="Times New Roman" w:eastAsia="Times New Roman" w:hAnsi="Times New Roman" w:cs="Times New Roman"/>
          <w:sz w:val="24"/>
          <w:szCs w:val="24"/>
          <w:lang w:eastAsia="hu-HU"/>
        </w:rPr>
        <w:t> akinek érdekében az alapítványt létrehozták, illetve működtetik, ha a kedvezményezetteket még nem határozták meg, vagy</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dc)</w:t>
      </w:r>
      <w:r w:rsidRPr="00C03985">
        <w:rPr>
          <w:rFonts w:ascii="Times New Roman" w:eastAsia="Times New Roman" w:hAnsi="Times New Roman" w:cs="Times New Roman"/>
          <w:sz w:val="24"/>
          <w:szCs w:val="24"/>
          <w:lang w:eastAsia="hu-HU"/>
        </w:rPr>
        <w:t> aki tagja az alapítvány kezelő szervének, vagy meghatározó befolyást gyakorol az alapítvány vagyonának legalább huszonöt százaléka felett, illetve az alapítvány képviseletében eljár,</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e)</w:t>
      </w:r>
      <w:r w:rsidRPr="00C03985">
        <w:rPr>
          <w:rFonts w:ascii="Times New Roman" w:eastAsia="Times New Roman" w:hAnsi="Times New Roman" w:cs="Times New Roman"/>
          <w:sz w:val="24"/>
          <w:szCs w:val="24"/>
          <w:lang w:eastAsia="hu-HU"/>
        </w:rPr>
        <w:t> bizalmi vagyonkezelési szerződés esetében</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sz w:val="24"/>
          <w:szCs w:val="24"/>
          <w:lang w:eastAsia="hu-HU"/>
        </w:rPr>
        <w:t>ea</w:t>
      </w:r>
      <w:proofErr w:type="spellEnd"/>
      <w:r w:rsidRPr="00C03985">
        <w:rPr>
          <w:rFonts w:ascii="Times New Roman" w:eastAsia="Times New Roman" w:hAnsi="Times New Roman" w:cs="Times New Roman"/>
          <w:i/>
          <w:sz w:val="24"/>
          <w:szCs w:val="24"/>
          <w:lang w:eastAsia="hu-HU"/>
        </w:rPr>
        <w:t>)</w:t>
      </w:r>
      <w:r w:rsidRPr="00C03985">
        <w:rPr>
          <w:rFonts w:ascii="Times New Roman" w:eastAsia="Times New Roman" w:hAnsi="Times New Roman" w:cs="Times New Roman"/>
          <w:sz w:val="24"/>
          <w:szCs w:val="24"/>
          <w:lang w:eastAsia="hu-HU"/>
        </w:rPr>
        <w:t> a vagyonrendelő, valamint annak a) vagy b) pont szerinti tényleges tulajdonosa,</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eb)</w:t>
      </w:r>
      <w:r w:rsidRPr="00C03985">
        <w:rPr>
          <w:rFonts w:ascii="Times New Roman" w:eastAsia="Times New Roman" w:hAnsi="Times New Roman" w:cs="Times New Roman"/>
          <w:sz w:val="24"/>
          <w:szCs w:val="24"/>
          <w:lang w:eastAsia="hu-HU"/>
        </w:rPr>
        <w:t> a vagyonkezelő, valamint annak a) vagy b) pont szerinti tényleges tulajdonosa,</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sz w:val="24"/>
          <w:szCs w:val="24"/>
          <w:lang w:eastAsia="hu-HU"/>
        </w:rPr>
        <w:t>ec</w:t>
      </w:r>
      <w:proofErr w:type="spellEnd"/>
      <w:r w:rsidRPr="00C03985">
        <w:rPr>
          <w:rFonts w:ascii="Times New Roman" w:eastAsia="Times New Roman" w:hAnsi="Times New Roman" w:cs="Times New Roman"/>
          <w:i/>
          <w:sz w:val="24"/>
          <w:szCs w:val="24"/>
          <w:lang w:eastAsia="hu-HU"/>
        </w:rPr>
        <w:t>)</w:t>
      </w:r>
      <w:r w:rsidRPr="00C03985">
        <w:rPr>
          <w:rFonts w:ascii="Times New Roman" w:eastAsia="Times New Roman" w:hAnsi="Times New Roman" w:cs="Times New Roman"/>
          <w:sz w:val="24"/>
          <w:szCs w:val="24"/>
          <w:lang w:eastAsia="hu-HU"/>
        </w:rPr>
        <w:t> a kedvezményezett vagy a kedvezményezettek csoportja, valamint annak a) vagy b) pont szerinti tényleges tulajdonosa, továbbá</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sz w:val="24"/>
          <w:szCs w:val="24"/>
          <w:lang w:eastAsia="hu-HU"/>
        </w:rPr>
        <w:t>ed</w:t>
      </w:r>
      <w:proofErr w:type="spellEnd"/>
      <w:r w:rsidRPr="00C03985">
        <w:rPr>
          <w:rFonts w:ascii="Times New Roman" w:eastAsia="Times New Roman" w:hAnsi="Times New Roman" w:cs="Times New Roman"/>
          <w:i/>
          <w:sz w:val="24"/>
          <w:szCs w:val="24"/>
          <w:lang w:eastAsia="hu-HU"/>
        </w:rPr>
        <w:t>)</w:t>
      </w:r>
      <w:r w:rsidRPr="00C03985">
        <w:rPr>
          <w:rFonts w:ascii="Times New Roman" w:eastAsia="Times New Roman" w:hAnsi="Times New Roman" w:cs="Times New Roman"/>
          <w:sz w:val="24"/>
          <w:szCs w:val="24"/>
          <w:lang w:eastAsia="hu-HU"/>
        </w:rPr>
        <w:t> az a természetes személy, aki a kezelt vagyon felett egyéb módon ellenőrzést, irányítást gyakorol, továbbá</w:t>
      </w:r>
    </w:p>
    <w:p w:rsidR="00C03985" w:rsidRPr="00C03985" w:rsidRDefault="00C03985" w:rsidP="00C03985">
      <w:pPr>
        <w:autoSpaceDE w:val="0"/>
        <w:autoSpaceDN w:val="0"/>
        <w:adjustRightInd w:val="0"/>
        <w:spacing w:after="0" w:line="240" w:lineRule="auto"/>
        <w:ind w:left="408" w:firstLine="204"/>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sz w:val="24"/>
          <w:szCs w:val="24"/>
          <w:lang w:eastAsia="hu-HU"/>
        </w:rPr>
        <w:t>f)</w:t>
      </w:r>
      <w:r w:rsidRPr="00C03985">
        <w:rPr>
          <w:rFonts w:ascii="Times New Roman" w:eastAsia="Times New Roman" w:hAnsi="Times New Roman" w:cs="Times New Roman"/>
          <w:sz w:val="24"/>
          <w:szCs w:val="24"/>
          <w:lang w:eastAsia="hu-HU"/>
        </w:rPr>
        <w:t> az </w:t>
      </w:r>
      <w:r w:rsidRPr="00C03985">
        <w:rPr>
          <w:rFonts w:ascii="Times New Roman" w:eastAsia="Times New Roman" w:hAnsi="Times New Roman" w:cs="Times New Roman"/>
          <w:i/>
          <w:sz w:val="24"/>
          <w:szCs w:val="24"/>
          <w:lang w:eastAsia="hu-HU"/>
        </w:rPr>
        <w:t>a)</w:t>
      </w:r>
      <w:r w:rsidRPr="00C03985">
        <w:rPr>
          <w:rFonts w:ascii="Times New Roman" w:eastAsia="Times New Roman" w:hAnsi="Times New Roman" w:cs="Times New Roman"/>
          <w:sz w:val="24"/>
          <w:szCs w:val="24"/>
          <w:lang w:eastAsia="hu-HU"/>
        </w:rPr>
        <w:t> és </w:t>
      </w:r>
      <w:r w:rsidRPr="00C03985">
        <w:rPr>
          <w:rFonts w:ascii="Times New Roman" w:eastAsia="Times New Roman" w:hAnsi="Times New Roman" w:cs="Times New Roman"/>
          <w:i/>
          <w:sz w:val="24"/>
          <w:szCs w:val="24"/>
          <w:lang w:eastAsia="hu-HU"/>
        </w:rPr>
        <w:t>b)</w:t>
      </w:r>
      <w:r w:rsidRPr="00C03985">
        <w:rPr>
          <w:rFonts w:ascii="Times New Roman" w:eastAsia="Times New Roman" w:hAnsi="Times New Roman" w:cs="Times New Roman"/>
          <w:sz w:val="24"/>
          <w:szCs w:val="24"/>
          <w:lang w:eastAsia="hu-HU"/>
        </w:rPr>
        <w:t> pontban meghatározott természetes személy hiányában a jogi személy vagy jogi személyiséggel nem rendelkező szervezet vezető tisztségviselője;</w:t>
      </w: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a külföldi ellenőrzött társasági minősítésről:</w:t>
      </w:r>
    </w:p>
    <w:p w:rsidR="00C03985" w:rsidRPr="00C03985" w:rsidRDefault="00C03985" w:rsidP="00C03985">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Amennyiben a pályázó nem magyarországi székhelyű, és üzletvezetésének helye külföldön van, és székhelye, illetősége az Európai Unió tagállamában, az OECD </w:t>
      </w:r>
      <w:r w:rsidRPr="00C03985">
        <w:rPr>
          <w:rFonts w:ascii="Times New Roman" w:eastAsia="Times New Roman" w:hAnsi="Times New Roman" w:cs="Times New Roman"/>
          <w:sz w:val="24"/>
          <w:szCs w:val="24"/>
          <w:lang w:eastAsia="hu-HU"/>
        </w:rPr>
        <w:lastRenderedPageBreak/>
        <w:t xml:space="preserve">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C03985" w:rsidRPr="00C03985" w:rsidRDefault="00C03985" w:rsidP="00C03985">
      <w:pPr>
        <w:spacing w:after="0" w:line="240" w:lineRule="auto"/>
        <w:ind w:left="1080"/>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743"/>
        <w:gridCol w:w="3856"/>
      </w:tblGrid>
      <w:tr w:rsidR="00C03985" w:rsidRPr="00C03985" w:rsidTr="000B1161">
        <w:tc>
          <w:tcPr>
            <w:tcW w:w="1689"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3856"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illetőség szerinti országban termelő, feldolgozó, mezőgazdasági, szolgáltató, befektetői, valamint kereskedelmi tevékenységéből származó bevételének aránya az összes bevételhez képest</w:t>
            </w:r>
          </w:p>
        </w:tc>
      </w:tr>
      <w:tr w:rsidR="00C03985" w:rsidRPr="00C03985" w:rsidTr="000B1161">
        <w:tc>
          <w:tcPr>
            <w:tcW w:w="1689"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ind w:left="108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ind w:left="360"/>
              <w:jc w:val="both"/>
              <w:rPr>
                <w:rFonts w:ascii="Times New Roman" w:eastAsia="Times New Roman" w:hAnsi="Times New Roman" w:cs="Times New Roman"/>
                <w:sz w:val="24"/>
                <w:szCs w:val="24"/>
                <w:lang w:eastAsia="hu-HU"/>
              </w:rPr>
            </w:pPr>
          </w:p>
        </w:tc>
      </w:tr>
    </w:tbl>
    <w:p w:rsidR="00C03985" w:rsidRPr="00C03985" w:rsidRDefault="00C03985" w:rsidP="00C03985">
      <w:pPr>
        <w:numPr>
          <w:ilvl w:val="1"/>
          <w:numId w:val="1"/>
        </w:numPr>
        <w:spacing w:after="0" w:line="240" w:lineRule="auto"/>
        <w:contextualSpacing/>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Amennyiben a pályázó magyarországi székhellyel rendelkezik, nem külföldi ellenőrzött társaság.</w:t>
      </w:r>
    </w:p>
    <w:p w:rsidR="00C03985" w:rsidRPr="00C03985" w:rsidRDefault="00C03985" w:rsidP="00C03985">
      <w:pPr>
        <w:spacing w:after="0" w:line="240" w:lineRule="auto"/>
        <w:ind w:left="1080"/>
        <w:contextualSpacing/>
        <w:rPr>
          <w:rFonts w:ascii="Times New Roman" w:eastAsia="Times New Roman" w:hAnsi="Times New Roman" w:cs="Times New Roman"/>
          <w:sz w:val="24"/>
          <w:szCs w:val="24"/>
          <w:lang w:eastAsia="hu-HU"/>
        </w:rPr>
      </w:pPr>
    </w:p>
    <w:p w:rsidR="00C03985" w:rsidRPr="00C03985" w:rsidRDefault="00C03985" w:rsidP="00C03985">
      <w:pPr>
        <w:numPr>
          <w:ilvl w:val="0"/>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a közvetlenül vagy közvetetten több mint 25%-os tulajdonnal, befolyással, szavazati joggal bíró államháztartáson kívüli jogi személy vagy jogi személyiséggel nem rendelkező gazdálkodó szervezet átláthatóságáról</w:t>
      </w: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rsidR="00C03985" w:rsidRPr="00C03985" w:rsidRDefault="00C03985" w:rsidP="00C03985">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 közvetlenül vagy közvetetten több mint 25%-os tulajdonnal, befolyással, szavazati joggal bíró jogi személy vagy jogi személyiséggel nem rendelkező gazdálkodó szervezet(</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és adóilletőségük:</w:t>
      </w:r>
    </w:p>
    <w:tbl>
      <w:tblPr>
        <w:tblW w:w="935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550"/>
      </w:tblGrid>
      <w:tr w:rsidR="00C03985" w:rsidRPr="00C03985" w:rsidTr="000B1161">
        <w:tc>
          <w:tcPr>
            <w:tcW w:w="8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125"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1984"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w:t>
            </w:r>
          </w:p>
        </w:tc>
        <w:tc>
          <w:tcPr>
            <w:tcW w:w="1855"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Részesedés mértéke %-ban</w:t>
            </w:r>
          </w:p>
        </w:tc>
        <w:tc>
          <w:tcPr>
            <w:tcW w:w="1550"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Adóilletősége</w:t>
            </w: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5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5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5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 közvetlenül vagy közvetetten több mint 25%-os tulajdonnal, befolyással, szavazati joggal bíró jogi személy vagy jogi személyiséggel nem rendelkező gazdálkodó szervezet tényleges tulajdonosa(i):</w:t>
      </w:r>
    </w:p>
    <w:p w:rsidR="00C03985" w:rsidRPr="00C03985" w:rsidRDefault="00C03985" w:rsidP="00C03985">
      <w:pPr>
        <w:spacing w:after="0" w:line="240" w:lineRule="auto"/>
        <w:ind w:left="1416"/>
        <w:contextualSpacing/>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C03985" w:rsidRPr="00C03985" w:rsidTr="000B1161">
        <w:tc>
          <w:tcPr>
            <w:tcW w:w="842"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1889"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2450"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tulajdonos(ok)</w:t>
            </w:r>
          </w:p>
        </w:tc>
        <w:tc>
          <w:tcPr>
            <w:tcW w:w="2647"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c>
          <w:tcPr>
            <w:tcW w:w="1460"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Tulajdoni hányad</w:t>
            </w: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5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64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6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89" w:type="dxa"/>
          </w:tcPr>
          <w:p w:rsidR="00C03985" w:rsidRPr="00C03985" w:rsidRDefault="00C03985" w:rsidP="000B1161">
            <w:pPr>
              <w:spacing w:after="0" w:line="240" w:lineRule="auto"/>
              <w:ind w:left="708"/>
              <w:jc w:val="both"/>
              <w:rPr>
                <w:rFonts w:ascii="Times New Roman" w:eastAsia="Times New Roman" w:hAnsi="Times New Roman" w:cs="Times New Roman"/>
                <w:sz w:val="24"/>
                <w:szCs w:val="24"/>
                <w:lang w:eastAsia="hu-HU"/>
              </w:rPr>
            </w:pPr>
          </w:p>
        </w:tc>
        <w:tc>
          <w:tcPr>
            <w:tcW w:w="245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64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6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5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64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6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autoSpaceDE w:val="0"/>
        <w:autoSpaceDN w:val="0"/>
        <w:adjustRightInd w:val="0"/>
        <w:spacing w:after="0" w:line="240" w:lineRule="auto"/>
        <w:ind w:left="336"/>
        <w:jc w:val="both"/>
        <w:rPr>
          <w:rFonts w:ascii="Times New Roman" w:eastAsia="Times New Roman" w:hAnsi="Times New Roman" w:cs="Times New Roman"/>
          <w:sz w:val="24"/>
          <w:szCs w:val="24"/>
          <w:lang w:eastAsia="hu-HU"/>
        </w:rPr>
      </w:pPr>
    </w:p>
    <w:p w:rsidR="00C03985" w:rsidRPr="00C03985" w:rsidRDefault="00C03985" w:rsidP="00C03985">
      <w:pPr>
        <w:numPr>
          <w:ilvl w:val="1"/>
          <w:numId w:val="1"/>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közvetlenül vagy közvetetten több mint 25%-os tulajdonnal, befolyással, szavazati joggal bíró jogi személy vagy jogi személyiséggel nem rendelkező </w:t>
      </w:r>
      <w:r w:rsidRPr="00C03985">
        <w:rPr>
          <w:rFonts w:ascii="Times New Roman" w:eastAsia="Times New Roman" w:hAnsi="Times New Roman" w:cs="Times New Roman"/>
          <w:sz w:val="24"/>
          <w:szCs w:val="24"/>
          <w:lang w:eastAsia="hu-HU"/>
        </w:rPr>
        <w:lastRenderedPageBreak/>
        <w:t xml:space="preserve">gazdálkodó szervezet a társasági adóról és az osztalékadóról szóló 1996. évi LXXXI. törvény 4. § 11. pontja szerinti ellenőrzött külföldi társasági* minősítése </w:t>
      </w:r>
    </w:p>
    <w:p w:rsidR="00C03985" w:rsidRPr="00C03985" w:rsidRDefault="00C03985" w:rsidP="00C03985">
      <w:pPr>
        <w:spacing w:after="0" w:line="240" w:lineRule="auto"/>
        <w:ind w:left="1080"/>
        <w:contextualSpacing/>
        <w:jc w:val="both"/>
        <w:rPr>
          <w:rFonts w:ascii="Times New Roman" w:eastAsia="Times New Roman" w:hAnsi="Times New Roman" w:cs="Times New Roman"/>
          <w:sz w:val="24"/>
          <w:szCs w:val="24"/>
          <w:lang w:eastAsia="hu-HU"/>
        </w:rPr>
      </w:pPr>
    </w:p>
    <w:p w:rsidR="00C03985" w:rsidRPr="00C03985" w:rsidRDefault="00C03985" w:rsidP="00C03985">
      <w:pPr>
        <w:autoSpaceDE w:val="0"/>
        <w:autoSpaceDN w:val="0"/>
        <w:adjustRightInd w:val="0"/>
        <w:spacing w:after="0" w:line="240" w:lineRule="auto"/>
        <w:ind w:left="1068"/>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03985" w:rsidRPr="00C03985" w:rsidTr="000B1161">
        <w:tc>
          <w:tcPr>
            <w:tcW w:w="1689"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3856"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illetőség szerinti országban termelő, feldolgozó, mezőgazdasági, szolgáltató, befektetői, valamint kereskedelmi tevékenységéből származó bevételének aránya az összes bevételhez képest</w:t>
            </w: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autoSpaceDE w:val="0"/>
        <w:autoSpaceDN w:val="0"/>
        <w:adjustRightInd w:val="0"/>
        <w:spacing w:after="0" w:line="240" w:lineRule="auto"/>
        <w:ind w:left="1410" w:hanging="141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4.4.</w:t>
      </w:r>
      <w:r w:rsidRPr="00C03985">
        <w:rPr>
          <w:rFonts w:ascii="Times New Roman" w:eastAsia="Times New Roman" w:hAnsi="Times New Roman" w:cs="Times New Roman"/>
          <w:sz w:val="24"/>
          <w:szCs w:val="24"/>
          <w:lang w:eastAsia="hu-HU"/>
        </w:rPr>
        <w:tab/>
      </w:r>
      <w:r w:rsidRPr="00C03985">
        <w:rPr>
          <w:rFonts w:ascii="Times New Roman" w:eastAsia="Times New Roman" w:hAnsi="Times New Roman" w:cs="Times New Roman"/>
          <w:sz w:val="24"/>
          <w:szCs w:val="24"/>
          <w:lang w:eastAsia="hu-HU"/>
        </w:rPr>
        <w:tab/>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03985" w:rsidRPr="00C03985" w:rsidTr="000B1161">
        <w:tc>
          <w:tcPr>
            <w:tcW w:w="1689"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3856"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illetőség szerinti országban termelő, feldolgozó, mezőgazdasági, szolgáltató, befektetői, valamint kereskedelmi tevékenységéből származó bevételének aránya az összes bevételhez képest</w:t>
            </w: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 </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Amennyiben a társaság tulajdonosai nem tényleges tulajdonosok, úgy a tényleges tulajdonos személyét a nyilatkozat mellékletét képező cégháló-minta alapján is be kell mutatni a nyilatkozat tevőnek és a nyilatkozathoz csatolnia kell a  társaság és a részes társaságok 30 napnál nem régebbi teljes cégkivonatát.</w:t>
      </w:r>
    </w:p>
    <w:p w:rsidR="00C03985" w:rsidRPr="00C03985" w:rsidRDefault="00C03985" w:rsidP="00C03985">
      <w:pPr>
        <w:spacing w:after="0" w:line="240" w:lineRule="auto"/>
        <w:ind w:left="1080"/>
        <w:jc w:val="both"/>
        <w:rPr>
          <w:rFonts w:ascii="Times New Roman" w:eastAsia="Times New Roman" w:hAnsi="Times New Roman" w:cs="Times New Roman"/>
          <w:color w:val="000000"/>
          <w:sz w:val="24"/>
          <w:szCs w:val="24"/>
          <w:lang w:eastAsia="hu-HU"/>
        </w:rPr>
      </w:pPr>
    </w:p>
    <w:p w:rsidR="00C03985" w:rsidRPr="00C03985" w:rsidRDefault="00C03985" w:rsidP="00C03985">
      <w:pPr>
        <w:autoSpaceDE w:val="0"/>
        <w:autoSpaceDN w:val="0"/>
        <w:adjustRightInd w:val="0"/>
        <w:spacing w:after="0" w:line="240" w:lineRule="auto"/>
        <w:ind w:left="142"/>
        <w:jc w:val="both"/>
        <w:rPr>
          <w:rFonts w:ascii="Times New Roman" w:eastAsia="Times New Roman" w:hAnsi="Times New Roman" w:cs="Times New Roman"/>
          <w:i/>
          <w:color w:val="000000"/>
          <w:sz w:val="24"/>
          <w:szCs w:val="24"/>
          <w:u w:val="single"/>
          <w:lang w:eastAsia="hu-HU"/>
        </w:rPr>
      </w:pPr>
      <w:r w:rsidRPr="00C03985">
        <w:rPr>
          <w:rFonts w:ascii="Times New Roman" w:eastAsia="Times New Roman" w:hAnsi="Times New Roman" w:cs="Times New Roman"/>
          <w:i/>
          <w:color w:val="000000"/>
          <w:sz w:val="24"/>
          <w:szCs w:val="24"/>
          <w:u w:val="single"/>
          <w:lang w:eastAsia="hu-HU"/>
        </w:rPr>
        <w:t>*</w:t>
      </w:r>
      <w:r w:rsidRPr="00C03985">
        <w:rPr>
          <w:rFonts w:ascii="Times New Roman" w:eastAsia="Times New Roman" w:hAnsi="Times New Roman" w:cs="Times New Roman"/>
          <w:b/>
          <w:i/>
          <w:color w:val="000000"/>
          <w:sz w:val="24"/>
          <w:szCs w:val="24"/>
          <w:u w:val="single"/>
          <w:lang w:eastAsia="hu-HU"/>
        </w:rPr>
        <w:t>Ellenőrzött külföldi társaság</w:t>
      </w:r>
      <w:r w:rsidRPr="00C03985">
        <w:rPr>
          <w:rFonts w:ascii="Times New Roman" w:eastAsia="Times New Roman" w:hAnsi="Times New Roman" w:cs="Times New Roman"/>
          <w:i/>
          <w:color w:val="000000"/>
          <w:sz w:val="24"/>
          <w:szCs w:val="24"/>
          <w:u w:val="single"/>
          <w:lang w:eastAsia="hu-HU"/>
        </w:rPr>
        <w:t xml:space="preserve">: </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a) </w:t>
      </w:r>
      <w:r w:rsidRPr="00C03985">
        <w:rPr>
          <w:rFonts w:ascii="Times New Roman" w:eastAsia="Times New Roman" w:hAnsi="Times New Roman" w:cs="Times New Roman"/>
          <w:color w:val="000000"/>
          <w:sz w:val="24"/>
          <w:szCs w:val="24"/>
          <w:lang w:eastAsia="hu-HU"/>
        </w:rPr>
        <w:t>a belföldi illetőségű adózónak és a külföldi vállalkozónak nem minősülő külföldi személy, amely tekintetében az adózó (önmagában vagy kapcsolt vállalkozásaival együttesen)</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aa</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szavazati jogok 50 százalékát meghaladó közvetlen vagy közvetett részesedéssel rendelkezik, vagy</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ab) </w:t>
      </w:r>
      <w:r w:rsidRPr="00C03985">
        <w:rPr>
          <w:rFonts w:ascii="Times New Roman" w:eastAsia="Times New Roman" w:hAnsi="Times New Roman" w:cs="Times New Roman"/>
          <w:color w:val="000000"/>
          <w:sz w:val="24"/>
          <w:szCs w:val="24"/>
          <w:lang w:eastAsia="hu-HU"/>
        </w:rPr>
        <w:t>a jegyzett tőkéből 50 százalékot meghaladó közvetlen vagy közvetett részesedéssel rendelkezik, vagy</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ac</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adózott nyereségéből 50 százalékot meghaladó részre jogosult,</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color w:val="000000"/>
          <w:sz w:val="24"/>
          <w:szCs w:val="24"/>
          <w:lang w:eastAsia="hu-HU"/>
        </w:rPr>
        <w:t>abban az adóévében, amelyben a külföldi személy által ténylegesen megfizetett társasági adónak megfelelő adó kisebb, mint az a különbözet, amellyel az a társasági adó, amelyet az illetősége szerinti államot Magyarországnak feltételezve fizetett volna, meghaladja a külföldi személy által megfizetett, társasági adónak megfelelő adót,</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color w:val="000000"/>
          <w:sz w:val="24"/>
          <w:szCs w:val="24"/>
          <w:lang w:eastAsia="hu-HU"/>
        </w:rPr>
        <w:t>valamint</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b) </w:t>
      </w:r>
      <w:r w:rsidRPr="00C03985">
        <w:rPr>
          <w:rFonts w:ascii="Times New Roman" w:eastAsia="Times New Roman" w:hAnsi="Times New Roman" w:cs="Times New Roman"/>
          <w:color w:val="000000"/>
          <w:sz w:val="24"/>
          <w:szCs w:val="24"/>
          <w:lang w:eastAsia="hu-HU"/>
        </w:rPr>
        <w:t>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color w:val="000000"/>
          <w:sz w:val="24"/>
          <w:szCs w:val="24"/>
          <w:lang w:eastAsia="hu-HU"/>
        </w:rPr>
        <w:t>azzal, hogy</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c) </w:t>
      </w:r>
      <w:r w:rsidRPr="00C03985">
        <w:rPr>
          <w:rFonts w:ascii="Times New Roman" w:eastAsia="Times New Roman" w:hAnsi="Times New Roman" w:cs="Times New Roman"/>
          <w:color w:val="000000"/>
          <w:sz w:val="24"/>
          <w:szCs w:val="24"/>
          <w:lang w:eastAsia="hu-HU"/>
        </w:rPr>
        <w:t>nem minősül ellenőrzött külföldi társaságnak a külföldi személy, illetve a külföldi telephely abban az adóévében, amelyben kizárólag valódi jogügyletből, valódi jogügyletek sorozatából származó jövedelemmel rendelkezik, amelyet az adózó igazol,</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d) </w:t>
      </w:r>
      <w:r w:rsidRPr="00C03985">
        <w:rPr>
          <w:rFonts w:ascii="Times New Roman" w:eastAsia="Times New Roman" w:hAnsi="Times New Roman" w:cs="Times New Roman"/>
          <w:color w:val="000000"/>
          <w:sz w:val="24"/>
          <w:szCs w:val="24"/>
          <w:lang w:eastAsia="hu-HU"/>
        </w:rPr>
        <w:t>a </w:t>
      </w:r>
      <w:r w:rsidRPr="00C03985">
        <w:rPr>
          <w:rFonts w:ascii="Times New Roman" w:eastAsia="Times New Roman" w:hAnsi="Times New Roman" w:cs="Times New Roman"/>
          <w:i/>
          <w:iCs/>
          <w:color w:val="000000"/>
          <w:sz w:val="24"/>
          <w:szCs w:val="24"/>
          <w:lang w:eastAsia="hu-HU"/>
        </w:rPr>
        <w:t>c) </w:t>
      </w:r>
      <w:r w:rsidRPr="00C03985">
        <w:rPr>
          <w:rFonts w:ascii="Times New Roman" w:eastAsia="Times New Roman" w:hAnsi="Times New Roman" w:cs="Times New Roman"/>
          <w:color w:val="000000"/>
          <w:sz w:val="24"/>
          <w:szCs w:val="24"/>
          <w:lang w:eastAsia="hu-HU"/>
        </w:rPr>
        <w:t>pont alkalmazásában egy jogügylet vagy jogügyletek sorozata akkor nem valódi, ha</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da) </w:t>
      </w:r>
      <w:r w:rsidRPr="00C03985">
        <w:rPr>
          <w:rFonts w:ascii="Times New Roman" w:eastAsia="Times New Roman" w:hAnsi="Times New Roman" w:cs="Times New Roman"/>
          <w:color w:val="000000"/>
          <w:sz w:val="24"/>
          <w:szCs w:val="24"/>
          <w:lang w:eastAsia="hu-HU"/>
        </w:rPr>
        <w:t>elsődlegesen adóelőny elérése céljából hajtják végre, és</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db) </w:t>
      </w:r>
      <w:r w:rsidRPr="00C03985">
        <w:rPr>
          <w:rFonts w:ascii="Times New Roman" w:eastAsia="Times New Roman" w:hAnsi="Times New Roman" w:cs="Times New Roman"/>
          <w:color w:val="000000"/>
          <w:sz w:val="24"/>
          <w:szCs w:val="24"/>
          <w:lang w:eastAsia="hu-HU"/>
        </w:rPr>
        <w:t>a külföldi személynél vagy a külföldi telephelynél nem lennének a jövedelemszerzéshez kapcsolódó eszközök és kockázatok, ha egy belföldi illetőségű adózó nem látná el mindazokat a jelentős személyi funkciókat, amelyek az említett eszközök és kockázatok szempontjából lényegesek, és amelyek nagymértékben hozzájárulnak a külföldi személy vagy a külföldi telephely jövedelemszerzéséhez,</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e) </w:t>
      </w:r>
      <w:r w:rsidRPr="00C03985">
        <w:rPr>
          <w:rFonts w:ascii="Times New Roman" w:eastAsia="Times New Roman" w:hAnsi="Times New Roman" w:cs="Times New Roman"/>
          <w:color w:val="000000"/>
          <w:sz w:val="24"/>
          <w:szCs w:val="24"/>
          <w:lang w:eastAsia="hu-HU"/>
        </w:rPr>
        <w:t>nem minősül ellenőrzött külföldi társaságnak az a külföldi személy vagy külföldi telephely abban az adóévében,</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ea</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amelyben a külföldi személy adóügyi illetősége, a külföldi telephely fekvése szerinti állam jogszabályai alapján megállapított adózás előtti eredménye a 243.952.500 forint összeghatárt meg nem haladó nyereség és a nem kereskedelmi tevékenységből származó jövedelme a 23.495.250 forint összeghatárt meg nem haladó nyereség, vagy</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eb) </w:t>
      </w:r>
      <w:r w:rsidRPr="00C03985">
        <w:rPr>
          <w:rFonts w:ascii="Times New Roman" w:eastAsia="Times New Roman" w:hAnsi="Times New Roman" w:cs="Times New Roman"/>
          <w:color w:val="000000"/>
          <w:sz w:val="24"/>
          <w:szCs w:val="24"/>
          <w:lang w:eastAsia="hu-HU"/>
        </w:rPr>
        <w:t>amelyben a külföldi személy adóügyi illetősége, a külföldi telephely fekvése szerinti állam jogszabályai alapján megállapított adózás előtti nyeresége nem haladja meg az elszámolt működési költségei 10 százalékát,</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f) </w:t>
      </w:r>
      <w:r w:rsidRPr="00C03985">
        <w:rPr>
          <w:rFonts w:ascii="Times New Roman" w:eastAsia="Times New Roman" w:hAnsi="Times New Roman" w:cs="Times New Roman"/>
          <w:color w:val="000000"/>
          <w:sz w:val="24"/>
          <w:szCs w:val="24"/>
          <w:lang w:eastAsia="hu-HU"/>
        </w:rPr>
        <w:t>az </w:t>
      </w:r>
      <w:r w:rsidRPr="00C03985">
        <w:rPr>
          <w:rFonts w:ascii="Times New Roman" w:eastAsia="Times New Roman" w:hAnsi="Times New Roman" w:cs="Times New Roman"/>
          <w:i/>
          <w:iCs/>
          <w:color w:val="000000"/>
          <w:sz w:val="24"/>
          <w:szCs w:val="24"/>
          <w:lang w:eastAsia="hu-HU"/>
        </w:rPr>
        <w:t>e) </w:t>
      </w:r>
      <w:r w:rsidRPr="00C03985">
        <w:rPr>
          <w:rFonts w:ascii="Times New Roman" w:eastAsia="Times New Roman" w:hAnsi="Times New Roman" w:cs="Times New Roman"/>
          <w:color w:val="000000"/>
          <w:sz w:val="24"/>
          <w:szCs w:val="24"/>
          <w:lang w:eastAsia="hu-HU"/>
        </w:rPr>
        <w:t>pont </w:t>
      </w:r>
      <w:proofErr w:type="spellStart"/>
      <w:r w:rsidRPr="00C03985">
        <w:rPr>
          <w:rFonts w:ascii="Times New Roman" w:eastAsia="Times New Roman" w:hAnsi="Times New Roman" w:cs="Times New Roman"/>
          <w:i/>
          <w:iCs/>
          <w:color w:val="000000"/>
          <w:sz w:val="24"/>
          <w:szCs w:val="24"/>
          <w:lang w:eastAsia="hu-HU"/>
        </w:rPr>
        <w:t>ea</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alpontja alkalmazásában nem kereskedelmi tevékenységből származó jövedelemnek minősül</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fa) </w:t>
      </w:r>
      <w:r w:rsidRPr="00C03985">
        <w:rPr>
          <w:rFonts w:ascii="Times New Roman" w:eastAsia="Times New Roman" w:hAnsi="Times New Roman" w:cs="Times New Roman"/>
          <w:color w:val="000000"/>
          <w:sz w:val="24"/>
          <w:szCs w:val="24"/>
          <w:lang w:eastAsia="hu-HU"/>
        </w:rPr>
        <w:t>a kamat,</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fb</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pénzügyi eszközből származó jövedelem,</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fc</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szellemi alkotások jogából származó jövedelem,</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lastRenderedPageBreak/>
        <w:t>fd</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részvény, részesedés tartásából és kivezetéséből származó jövedelem,</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fe</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 pénzügyi lízing tevékenységből származó jövedelem,</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ff) </w:t>
      </w:r>
      <w:r w:rsidRPr="00C03985">
        <w:rPr>
          <w:rFonts w:ascii="Times New Roman" w:eastAsia="Times New Roman" w:hAnsi="Times New Roman" w:cs="Times New Roman"/>
          <w:color w:val="000000"/>
          <w:sz w:val="24"/>
          <w:szCs w:val="24"/>
          <w:lang w:eastAsia="hu-HU"/>
        </w:rPr>
        <w:t>a biztosítási, banki és egyéb pénzügyi tevékenységekből származó jövedelem,</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proofErr w:type="spellStart"/>
      <w:r w:rsidRPr="00C03985">
        <w:rPr>
          <w:rFonts w:ascii="Times New Roman" w:eastAsia="Times New Roman" w:hAnsi="Times New Roman" w:cs="Times New Roman"/>
          <w:i/>
          <w:iCs/>
          <w:color w:val="000000"/>
          <w:sz w:val="24"/>
          <w:szCs w:val="24"/>
          <w:lang w:eastAsia="hu-HU"/>
        </w:rPr>
        <w:t>fg</w:t>
      </w:r>
      <w:proofErr w:type="spellEnd"/>
      <w:r w:rsidRPr="00C03985">
        <w:rPr>
          <w:rFonts w:ascii="Times New Roman" w:eastAsia="Times New Roman" w:hAnsi="Times New Roman" w:cs="Times New Roman"/>
          <w:i/>
          <w:iCs/>
          <w:color w:val="000000"/>
          <w:sz w:val="24"/>
          <w:szCs w:val="24"/>
          <w:lang w:eastAsia="hu-HU"/>
        </w:rPr>
        <w:t>) </w:t>
      </w:r>
      <w:r w:rsidRPr="00C03985">
        <w:rPr>
          <w:rFonts w:ascii="Times New Roman" w:eastAsia="Times New Roman" w:hAnsi="Times New Roman" w:cs="Times New Roman"/>
          <w:color w:val="000000"/>
          <w:sz w:val="24"/>
          <w:szCs w:val="24"/>
          <w:lang w:eastAsia="hu-HU"/>
        </w:rPr>
        <w:t>az a jövedelem, amely áruk és szolgáltatások kapcsolt vállalkozások számára történő értékesítéséből, kapcsolt vállalkozásoktól történő beszerzéséből származik, amennyiben az ilyen jövedelmet szerző személy ahhoz kapcsolódva nem, vagy csak kis mértékben valósít meg hozzáadott gazdasági értéket,</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g) </w:t>
      </w:r>
      <w:r w:rsidRPr="00C03985">
        <w:rPr>
          <w:rFonts w:ascii="Times New Roman" w:eastAsia="Times New Roman" w:hAnsi="Times New Roman" w:cs="Times New Roman"/>
          <w:color w:val="000000"/>
          <w:sz w:val="24"/>
          <w:szCs w:val="24"/>
          <w:lang w:eastAsia="hu-HU"/>
        </w:rPr>
        <w:t>az </w:t>
      </w:r>
      <w:r w:rsidRPr="00C03985">
        <w:rPr>
          <w:rFonts w:ascii="Times New Roman" w:eastAsia="Times New Roman" w:hAnsi="Times New Roman" w:cs="Times New Roman"/>
          <w:i/>
          <w:iCs/>
          <w:color w:val="000000"/>
          <w:sz w:val="24"/>
          <w:szCs w:val="24"/>
          <w:lang w:eastAsia="hu-HU"/>
        </w:rPr>
        <w:t>e) </w:t>
      </w:r>
      <w:r w:rsidRPr="00C03985">
        <w:rPr>
          <w:rFonts w:ascii="Times New Roman" w:eastAsia="Times New Roman" w:hAnsi="Times New Roman" w:cs="Times New Roman"/>
          <w:color w:val="000000"/>
          <w:sz w:val="24"/>
          <w:szCs w:val="24"/>
          <w:lang w:eastAsia="hu-HU"/>
        </w:rPr>
        <w:t>pont </w:t>
      </w:r>
      <w:r w:rsidRPr="00C03985">
        <w:rPr>
          <w:rFonts w:ascii="Times New Roman" w:eastAsia="Times New Roman" w:hAnsi="Times New Roman" w:cs="Times New Roman"/>
          <w:i/>
          <w:iCs/>
          <w:color w:val="000000"/>
          <w:sz w:val="24"/>
          <w:szCs w:val="24"/>
          <w:lang w:eastAsia="hu-HU"/>
        </w:rPr>
        <w:t>eb) </w:t>
      </w:r>
      <w:r w:rsidRPr="00C03985">
        <w:rPr>
          <w:rFonts w:ascii="Times New Roman" w:eastAsia="Times New Roman" w:hAnsi="Times New Roman" w:cs="Times New Roman"/>
          <w:color w:val="000000"/>
          <w:sz w:val="24"/>
          <w:szCs w:val="24"/>
          <w:lang w:eastAsia="hu-HU"/>
        </w:rPr>
        <w:t>pontja alkalmazásában a működési költségek nem foglalják magukban a külföldi személy adóügyi illetősége, a külföldi telephely fekvése szerinti ország határain kívül értékesített áruk bekerülési értékét, valamint a kapcsolt vállalkozások részére teljesített kifizetések alapján elszámolt költséget, ráfordítást,</w:t>
      </w:r>
    </w:p>
    <w:p w:rsidR="00C03985" w:rsidRPr="00C03985" w:rsidRDefault="00C03985" w:rsidP="00C03985">
      <w:pPr>
        <w:spacing w:after="0" w:line="240" w:lineRule="auto"/>
        <w:ind w:left="142"/>
        <w:jc w:val="both"/>
        <w:rPr>
          <w:rFonts w:ascii="Times New Roman" w:eastAsia="Times New Roman" w:hAnsi="Times New Roman" w:cs="Times New Roman"/>
          <w:color w:val="000000"/>
          <w:sz w:val="24"/>
          <w:szCs w:val="24"/>
          <w:lang w:eastAsia="hu-HU"/>
        </w:rPr>
      </w:pPr>
      <w:r w:rsidRPr="00C03985">
        <w:rPr>
          <w:rFonts w:ascii="Times New Roman" w:eastAsia="Times New Roman" w:hAnsi="Times New Roman" w:cs="Times New Roman"/>
          <w:i/>
          <w:iCs/>
          <w:color w:val="000000"/>
          <w:sz w:val="24"/>
          <w:szCs w:val="24"/>
          <w:lang w:eastAsia="hu-HU"/>
        </w:rPr>
        <w:t>h) </w:t>
      </w:r>
      <w:r w:rsidRPr="00C03985">
        <w:rPr>
          <w:rFonts w:ascii="Times New Roman" w:eastAsia="Times New Roman" w:hAnsi="Times New Roman" w:cs="Times New Roman"/>
          <w:color w:val="000000"/>
          <w:sz w:val="24"/>
          <w:szCs w:val="24"/>
          <w:lang w:eastAsia="hu-HU"/>
        </w:rPr>
        <w:t>nem minősül ellenőrzött külföldi társaságnak az a külföldi telephely, amely olyan az Európai Unió vagy az Európai Gazdasági Térség tagállamának nem minősülő államban fekszik, amellyel Magyarországnak a külföldi telephely jövedelemét a magyar társasági adózás alól mentesítő rendelkezést tartalmazó egyezménye áll fenn, és amely az említett egyezmény szerint telephelynek minősül.</w:t>
      </w:r>
    </w:p>
    <w:p w:rsidR="00C03985" w:rsidRPr="00C03985" w:rsidRDefault="00C03985" w:rsidP="00C03985">
      <w:pPr>
        <w:autoSpaceDE w:val="0"/>
        <w:autoSpaceDN w:val="0"/>
        <w:adjustRightInd w:val="0"/>
        <w:spacing w:after="0" w:line="240" w:lineRule="auto"/>
        <w:ind w:left="142" w:firstLine="204"/>
        <w:jc w:val="both"/>
        <w:rPr>
          <w:rFonts w:ascii="Times New Roman" w:eastAsia="Times New Roman" w:hAnsi="Times New Roman" w:cs="Times New Roman"/>
          <w:sz w:val="24"/>
          <w:szCs w:val="24"/>
          <w:lang w:eastAsia="hu-HU"/>
        </w:rPr>
      </w:pPr>
    </w:p>
    <w:p w:rsidR="00C03985" w:rsidRPr="00C03985" w:rsidRDefault="00C03985" w:rsidP="00C03985">
      <w:pPr>
        <w:numPr>
          <w:ilvl w:val="0"/>
          <w:numId w:val="2"/>
        </w:numPr>
        <w:spacing w:after="0" w:line="240" w:lineRule="auto"/>
        <w:contextualSpacing/>
        <w:jc w:val="both"/>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b/>
          <w:sz w:val="24"/>
          <w:szCs w:val="24"/>
          <w:lang w:eastAsia="hu-HU"/>
        </w:rPr>
        <w:t>Civil szervezetek, vízitársulatok</w:t>
      </w:r>
    </w:p>
    <w:p w:rsidR="00C03985" w:rsidRPr="00C03985" w:rsidRDefault="00C03985" w:rsidP="00C03985">
      <w:pPr>
        <w:spacing w:after="0" w:line="240" w:lineRule="auto"/>
        <w:jc w:val="both"/>
        <w:rPr>
          <w:rFonts w:ascii="Times New Roman" w:eastAsia="Times New Roman" w:hAnsi="Times New Roman" w:cs="Times New Roman"/>
          <w:b/>
          <w:sz w:val="24"/>
          <w:szCs w:val="24"/>
          <w:lang w:eastAsia="hu-HU"/>
        </w:rPr>
      </w:pPr>
    </w:p>
    <w:p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Alulírott, ………(név)………..,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rsidR="00C03985" w:rsidRPr="00C03985" w:rsidRDefault="00C03985" w:rsidP="00C03985">
      <w:pPr>
        <w:numPr>
          <w:ilvl w:val="0"/>
          <w:numId w:val="4"/>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Az általam képviselt szervezet vezető tisztségviselői: </w:t>
      </w:r>
    </w:p>
    <w:tbl>
      <w:tblPr>
        <w:tblW w:w="923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C03985" w:rsidRPr="00C03985" w:rsidTr="000B1161">
        <w:tc>
          <w:tcPr>
            <w:tcW w:w="842"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5324"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Vezető tisztségviselő</w:t>
            </w:r>
          </w:p>
        </w:tc>
        <w:tc>
          <w:tcPr>
            <w:tcW w:w="3071"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532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07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532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07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532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07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spacing w:after="0" w:line="240" w:lineRule="auto"/>
        <w:ind w:left="720"/>
        <w:jc w:val="both"/>
        <w:rPr>
          <w:rFonts w:ascii="Times New Roman" w:eastAsia="Times New Roman" w:hAnsi="Times New Roman" w:cs="Times New Roman"/>
          <w:sz w:val="24"/>
          <w:szCs w:val="24"/>
          <w:lang w:eastAsia="hu-HU"/>
        </w:rPr>
      </w:pPr>
    </w:p>
    <w:p w:rsidR="00C03985" w:rsidRPr="00C03985" w:rsidRDefault="00C03985" w:rsidP="00C03985">
      <w:pPr>
        <w:numPr>
          <w:ilvl w:val="0"/>
          <w:numId w:val="4"/>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általam képviselt szervezet, valamint az III.1.a) pont szerinti vezető tisztségviselői az alábbi szervezet(</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w:t>
      </w:r>
      <w:proofErr w:type="spellStart"/>
      <w:r w:rsidRPr="00C03985">
        <w:rPr>
          <w:rFonts w:ascii="Times New Roman" w:eastAsia="Times New Roman" w:hAnsi="Times New Roman" w:cs="Times New Roman"/>
          <w:sz w:val="24"/>
          <w:szCs w:val="24"/>
          <w:lang w:eastAsia="hu-HU"/>
        </w:rPr>
        <w:t>ben</w:t>
      </w:r>
      <w:proofErr w:type="spellEnd"/>
      <w:r w:rsidRPr="00C03985">
        <w:rPr>
          <w:rFonts w:ascii="Times New Roman" w:eastAsia="Times New Roman" w:hAnsi="Times New Roman" w:cs="Times New Roman"/>
          <w:sz w:val="24"/>
          <w:szCs w:val="24"/>
          <w:lang w:eastAsia="hu-HU"/>
        </w:rPr>
        <w:t xml:space="preserve"> rendelkeznek 25%-ot meghaladó részesedéssel:</w:t>
      </w: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C03985" w:rsidRPr="00C03985" w:rsidTr="000B1161">
        <w:tc>
          <w:tcPr>
            <w:tcW w:w="842"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2111"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Vezető tisztségviselő</w:t>
            </w:r>
          </w:p>
        </w:tc>
        <w:tc>
          <w:tcPr>
            <w:tcW w:w="2430"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Szervezet neve</w:t>
            </w:r>
          </w:p>
        </w:tc>
        <w:tc>
          <w:tcPr>
            <w:tcW w:w="2128"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w:t>
            </w:r>
          </w:p>
        </w:tc>
        <w:tc>
          <w:tcPr>
            <w:tcW w:w="1777"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Részesedés mértéke</w:t>
            </w: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1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3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2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1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3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2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2"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1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43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12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numPr>
          <w:ilvl w:val="0"/>
          <w:numId w:val="4"/>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 III.1.b) pont szerinti szervezet(</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átlátható szervezetek, azaz</w:t>
      </w:r>
    </w:p>
    <w:p w:rsidR="00C03985" w:rsidRPr="00C03985" w:rsidRDefault="00C03985" w:rsidP="00C03985">
      <w:pPr>
        <w:autoSpaceDE w:val="0"/>
        <w:autoSpaceDN w:val="0"/>
        <w:adjustRightInd w:val="0"/>
        <w:spacing w:after="0" w:line="240" w:lineRule="auto"/>
        <w:ind w:left="1410"/>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iCs/>
          <w:sz w:val="24"/>
          <w:szCs w:val="24"/>
          <w:lang w:eastAsia="hu-HU"/>
        </w:rPr>
        <w:t>ca</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tulajdonosi szerkezete, a pénzmosás és a terrorizmus finanszírozása megelőzéséről és megakadályozásáról szóló törvény szerint meghatározott tényleges tulajdonosa megismerhető, amelyről a 2. pontban nyilatkozom,</w:t>
      </w:r>
    </w:p>
    <w:p w:rsidR="00C03985" w:rsidRPr="00C03985" w:rsidRDefault="00C03985" w:rsidP="00C03985">
      <w:pPr>
        <w:autoSpaceDE w:val="0"/>
        <w:autoSpaceDN w:val="0"/>
        <w:adjustRightInd w:val="0"/>
        <w:spacing w:after="0" w:line="240" w:lineRule="auto"/>
        <w:ind w:left="1410"/>
        <w:jc w:val="both"/>
        <w:rPr>
          <w:rFonts w:ascii="Times New Roman" w:eastAsia="Times New Roman" w:hAnsi="Times New Roman" w:cs="Times New Roman"/>
          <w:sz w:val="24"/>
          <w:szCs w:val="24"/>
          <w:lang w:eastAsia="hu-HU"/>
        </w:rPr>
      </w:pPr>
      <w:proofErr w:type="spellStart"/>
      <w:r w:rsidRPr="00C03985">
        <w:rPr>
          <w:rFonts w:ascii="Times New Roman" w:eastAsia="Times New Roman" w:hAnsi="Times New Roman" w:cs="Times New Roman"/>
          <w:i/>
          <w:iCs/>
          <w:sz w:val="24"/>
          <w:szCs w:val="24"/>
          <w:lang w:eastAsia="hu-HU"/>
        </w:rPr>
        <w:t>cb</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C03985" w:rsidRPr="00C03985" w:rsidRDefault="00C03985" w:rsidP="00C03985">
      <w:pPr>
        <w:autoSpaceDE w:val="0"/>
        <w:autoSpaceDN w:val="0"/>
        <w:adjustRightInd w:val="0"/>
        <w:spacing w:after="0" w:line="240" w:lineRule="auto"/>
        <w:ind w:left="141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lastRenderedPageBreak/>
        <w:t xml:space="preserve">cc) </w:t>
      </w:r>
      <w:r w:rsidRPr="00C03985">
        <w:rPr>
          <w:rFonts w:ascii="Times New Roman" w:eastAsia="Times New Roman" w:hAnsi="Times New Roman" w:cs="Times New Roman"/>
          <w:sz w:val="24"/>
          <w:szCs w:val="24"/>
          <w:lang w:eastAsia="hu-HU"/>
        </w:rPr>
        <w:t>nem minősül a társasági adóról és az osztalékadóról szóló törvény szerint meghatározott ellenőrzött külföldi társaságnak, amelyről a 3. pontban nyilatkozom,</w:t>
      </w:r>
    </w:p>
    <w:p w:rsidR="00C03985" w:rsidRPr="00C03985" w:rsidRDefault="00C03985" w:rsidP="00C03985">
      <w:pPr>
        <w:autoSpaceDE w:val="0"/>
        <w:autoSpaceDN w:val="0"/>
        <w:adjustRightInd w:val="0"/>
        <w:spacing w:after="0" w:line="240" w:lineRule="auto"/>
        <w:ind w:left="1410"/>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i/>
          <w:iCs/>
          <w:sz w:val="24"/>
          <w:szCs w:val="24"/>
          <w:lang w:eastAsia="hu-HU"/>
        </w:rPr>
        <w:t xml:space="preserve">cd) </w:t>
      </w:r>
      <w:r w:rsidRPr="00C03985">
        <w:rPr>
          <w:rFonts w:ascii="Times New Roman" w:eastAsia="Times New Roman" w:hAnsi="Times New Roman" w:cs="Times New Roman"/>
          <w:sz w:val="24"/>
          <w:szCs w:val="24"/>
          <w:lang w:eastAsia="hu-HU"/>
        </w:rPr>
        <w:t xml:space="preserve">a szervezetben közvetlenül vagy közvetetten több mint 25%-os tulajdonnal, befolyással vagy szavazati joggal bíró jogi személy, jogi személyiséggel nem rendelkező gazdálkodó szervezet tekintetében az </w:t>
      </w:r>
      <w:proofErr w:type="spellStart"/>
      <w:r w:rsidRPr="00C03985">
        <w:rPr>
          <w:rFonts w:ascii="Times New Roman" w:eastAsia="Times New Roman" w:hAnsi="Times New Roman" w:cs="Times New Roman"/>
          <w:i/>
          <w:iCs/>
          <w:sz w:val="24"/>
          <w:szCs w:val="24"/>
          <w:lang w:eastAsia="hu-HU"/>
        </w:rPr>
        <w:t>ca</w:t>
      </w:r>
      <w:proofErr w:type="spellEnd"/>
      <w:r w:rsidRPr="00C03985">
        <w:rPr>
          <w:rFonts w:ascii="Times New Roman" w:eastAsia="Times New Roman" w:hAnsi="Times New Roman" w:cs="Times New Roman"/>
          <w:i/>
          <w:iCs/>
          <w:sz w:val="24"/>
          <w:szCs w:val="24"/>
          <w:lang w:eastAsia="hu-HU"/>
        </w:rPr>
        <w:t xml:space="preserve">), </w:t>
      </w:r>
      <w:proofErr w:type="spellStart"/>
      <w:r w:rsidRPr="00C03985">
        <w:rPr>
          <w:rFonts w:ascii="Times New Roman" w:eastAsia="Times New Roman" w:hAnsi="Times New Roman" w:cs="Times New Roman"/>
          <w:i/>
          <w:iCs/>
          <w:sz w:val="24"/>
          <w:szCs w:val="24"/>
          <w:lang w:eastAsia="hu-HU"/>
        </w:rPr>
        <w:t>cb</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 xml:space="preserve">és </w:t>
      </w:r>
      <w:proofErr w:type="spellStart"/>
      <w:r w:rsidRPr="00C03985">
        <w:rPr>
          <w:rFonts w:ascii="Times New Roman" w:eastAsia="Times New Roman" w:hAnsi="Times New Roman" w:cs="Times New Roman"/>
          <w:i/>
          <w:iCs/>
          <w:sz w:val="24"/>
          <w:szCs w:val="24"/>
          <w:lang w:eastAsia="hu-HU"/>
        </w:rPr>
        <w:t>ac</w:t>
      </w:r>
      <w:proofErr w:type="spellEnd"/>
      <w:r w:rsidRPr="00C03985">
        <w:rPr>
          <w:rFonts w:ascii="Times New Roman" w:eastAsia="Times New Roman" w:hAnsi="Times New Roman" w:cs="Times New Roman"/>
          <w:i/>
          <w:iCs/>
          <w:sz w:val="24"/>
          <w:szCs w:val="24"/>
          <w:lang w:eastAsia="hu-HU"/>
        </w:rPr>
        <w:t xml:space="preserve">) </w:t>
      </w:r>
      <w:r w:rsidRPr="00C03985">
        <w:rPr>
          <w:rFonts w:ascii="Times New Roman" w:eastAsia="Times New Roman" w:hAnsi="Times New Roman" w:cs="Times New Roman"/>
          <w:sz w:val="24"/>
          <w:szCs w:val="24"/>
          <w:lang w:eastAsia="hu-HU"/>
        </w:rPr>
        <w:t>alpont szerinti feltételek fennállnak, amelyről a 4. pontban nyilatkozom.</w:t>
      </w: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tényleges tulajdonosról</w:t>
      </w: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rsidR="00C03985" w:rsidRPr="00C03985" w:rsidRDefault="00C03985" w:rsidP="00C03985">
      <w:pPr>
        <w:spacing w:after="0" w:line="240" w:lineRule="auto"/>
        <w:ind w:left="1416"/>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III.1.b) pont szerinti szervezetnek a </w:t>
      </w:r>
      <w:r w:rsidRPr="00C03985">
        <w:rPr>
          <w:rFonts w:ascii="Times New Roman" w:eastAsia="Times New Roman" w:hAnsi="Times New Roman" w:cs="Times New Roman"/>
          <w:bCs/>
          <w:sz w:val="24"/>
          <w:szCs w:val="24"/>
          <w:lang w:eastAsia="hu-HU"/>
        </w:rPr>
        <w:t xml:space="preserve">pénzmosás és a terrorizmus finanszírozása megelőzéséről és megakadályozásáról szóló </w:t>
      </w:r>
      <w:r w:rsidRPr="00C03985">
        <w:rPr>
          <w:rFonts w:ascii="Times New Roman" w:eastAsia="Times New Roman" w:hAnsi="Times New Roman" w:cs="Times New Roman"/>
          <w:sz w:val="24"/>
          <w:szCs w:val="24"/>
          <w:lang w:eastAsia="hu-HU"/>
        </w:rPr>
        <w:t>2017. évi LIII. törvény 3. § 38.</w:t>
      </w:r>
      <w:r w:rsidRPr="00C03985">
        <w:rPr>
          <w:rFonts w:ascii="Times New Roman" w:eastAsia="Times New Roman" w:hAnsi="Times New Roman" w:cs="Times New Roman"/>
          <w:sz w:val="24"/>
          <w:szCs w:val="24"/>
          <w:vertAlign w:val="superscript"/>
          <w:lang w:eastAsia="hu-HU"/>
        </w:rPr>
        <w:t xml:space="preserve"> </w:t>
      </w:r>
      <w:r w:rsidRPr="00C03985">
        <w:rPr>
          <w:rFonts w:ascii="Times New Roman" w:eastAsia="Times New Roman" w:hAnsi="Times New Roman" w:cs="Times New Roman"/>
          <w:sz w:val="24"/>
          <w:szCs w:val="24"/>
          <w:lang w:eastAsia="hu-HU"/>
        </w:rPr>
        <w:t>pontja alapján a következő természetes személy(</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a tényleges tulajdonosa(i)*:</w:t>
      </w:r>
    </w:p>
    <w:p w:rsidR="00C03985" w:rsidRPr="00C03985" w:rsidRDefault="00C03985" w:rsidP="00C03985">
      <w:pPr>
        <w:spacing w:after="0" w:line="240" w:lineRule="auto"/>
        <w:ind w:left="1416"/>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C03985" w:rsidRPr="00C03985" w:rsidTr="000B1161">
        <w:tc>
          <w:tcPr>
            <w:tcW w:w="8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677"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w:t>
            </w:r>
          </w:p>
        </w:tc>
        <w:tc>
          <w:tcPr>
            <w:tcW w:w="285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c>
          <w:tcPr>
            <w:tcW w:w="1915"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Tulajdoni hányad</w:t>
            </w: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tabs>
          <w:tab w:val="left" w:pos="1551"/>
          <w:tab w:val="left" w:pos="5228"/>
          <w:tab w:val="left" w:pos="8081"/>
        </w:tabs>
        <w:spacing w:after="0" w:line="240" w:lineRule="auto"/>
        <w:ind w:left="708"/>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b/>
      </w:r>
      <w:r w:rsidRPr="00C03985">
        <w:rPr>
          <w:rFonts w:ascii="Times New Roman" w:eastAsia="Times New Roman" w:hAnsi="Times New Roman" w:cs="Times New Roman"/>
          <w:sz w:val="24"/>
          <w:szCs w:val="24"/>
          <w:lang w:eastAsia="hu-HU"/>
        </w:rPr>
        <w:tab/>
      </w:r>
      <w:r w:rsidRPr="00C03985">
        <w:rPr>
          <w:rFonts w:ascii="Times New Roman" w:eastAsia="Times New Roman" w:hAnsi="Times New Roman" w:cs="Times New Roman"/>
          <w:sz w:val="24"/>
          <w:szCs w:val="24"/>
          <w:lang w:eastAsia="hu-HU"/>
        </w:rPr>
        <w:tab/>
      </w:r>
    </w:p>
    <w:p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tényleges tulajdonosról</w:t>
      </w: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rsidR="00C03985" w:rsidRPr="00C03985" w:rsidRDefault="00C03985" w:rsidP="00C03985">
      <w:pPr>
        <w:spacing w:after="0" w:line="240" w:lineRule="auto"/>
        <w:ind w:left="1416"/>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III.1.b) pont szerinti szervezetnek a </w:t>
      </w:r>
      <w:r w:rsidRPr="00C03985">
        <w:rPr>
          <w:rFonts w:ascii="Times New Roman" w:eastAsia="Times New Roman" w:hAnsi="Times New Roman" w:cs="Times New Roman"/>
          <w:bCs/>
          <w:sz w:val="24"/>
          <w:szCs w:val="24"/>
          <w:lang w:eastAsia="hu-HU"/>
        </w:rPr>
        <w:t xml:space="preserve">pénzmosás és a terrorizmus finanszírozása megelőzéséről és megakadályozásáról szóló </w:t>
      </w:r>
      <w:r w:rsidRPr="00C03985">
        <w:rPr>
          <w:rFonts w:ascii="Times New Roman" w:eastAsia="Times New Roman" w:hAnsi="Times New Roman" w:cs="Times New Roman"/>
          <w:sz w:val="24"/>
          <w:szCs w:val="24"/>
          <w:lang w:eastAsia="hu-HU"/>
        </w:rPr>
        <w:t>2017. évi LIII. törvény 3. § 38.</w:t>
      </w:r>
      <w:r w:rsidRPr="00C03985">
        <w:rPr>
          <w:rFonts w:ascii="Times New Roman" w:eastAsia="Times New Roman" w:hAnsi="Times New Roman" w:cs="Times New Roman"/>
          <w:sz w:val="24"/>
          <w:szCs w:val="24"/>
          <w:vertAlign w:val="superscript"/>
          <w:lang w:eastAsia="hu-HU"/>
        </w:rPr>
        <w:t xml:space="preserve"> </w:t>
      </w:r>
      <w:r w:rsidRPr="00C03985">
        <w:rPr>
          <w:rFonts w:ascii="Times New Roman" w:eastAsia="Times New Roman" w:hAnsi="Times New Roman" w:cs="Times New Roman"/>
          <w:sz w:val="24"/>
          <w:szCs w:val="24"/>
          <w:lang w:eastAsia="hu-HU"/>
        </w:rPr>
        <w:t>pontja alapján a következő természetes személy(</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a tényleges tulajdonosa(i)*:</w:t>
      </w:r>
    </w:p>
    <w:p w:rsidR="00C03985" w:rsidRPr="00C03985" w:rsidRDefault="00C03985" w:rsidP="00C03985">
      <w:pPr>
        <w:spacing w:after="0" w:line="240" w:lineRule="auto"/>
        <w:ind w:left="1416"/>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C03985" w:rsidRPr="00C03985" w:rsidTr="000B1161">
        <w:tc>
          <w:tcPr>
            <w:tcW w:w="8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677"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w:t>
            </w:r>
          </w:p>
        </w:tc>
        <w:tc>
          <w:tcPr>
            <w:tcW w:w="285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Adószám/adóazonosító</w:t>
            </w:r>
          </w:p>
        </w:tc>
        <w:tc>
          <w:tcPr>
            <w:tcW w:w="1915"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Tulajdoni hányad</w:t>
            </w: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67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285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1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autoSpaceDE w:val="0"/>
        <w:autoSpaceDN w:val="0"/>
        <w:adjustRightInd w:val="0"/>
        <w:spacing w:after="0" w:line="240" w:lineRule="auto"/>
        <w:rPr>
          <w:rFonts w:ascii="Times New Roman" w:eastAsia="Times New Roman" w:hAnsi="Times New Roman" w:cs="Times New Roman"/>
          <w:sz w:val="24"/>
          <w:szCs w:val="24"/>
          <w:lang w:eastAsia="hu-HU"/>
        </w:rPr>
      </w:pPr>
    </w:p>
    <w:p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Nyilatkozat a III.1. b) pont szerinti szervezet átláthatóságáról</w:t>
      </w:r>
    </w:p>
    <w:p w:rsidR="00C03985" w:rsidRPr="00C03985" w:rsidRDefault="00C03985" w:rsidP="00C03985">
      <w:pPr>
        <w:spacing w:after="0" w:line="240" w:lineRule="auto"/>
        <w:ind w:left="708"/>
        <w:jc w:val="both"/>
        <w:rPr>
          <w:rFonts w:ascii="Times New Roman" w:eastAsia="Times New Roman" w:hAnsi="Times New Roman" w:cs="Times New Roman"/>
          <w:sz w:val="24"/>
          <w:szCs w:val="24"/>
          <w:lang w:eastAsia="hu-HU"/>
        </w:rPr>
      </w:pPr>
    </w:p>
    <w:p w:rsidR="00C03985" w:rsidRPr="00C03985" w:rsidRDefault="00C03985" w:rsidP="00C03985">
      <w:pPr>
        <w:numPr>
          <w:ilvl w:val="1"/>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 III.1.b) pont szerinti szervezet(</w:t>
      </w:r>
      <w:proofErr w:type="spellStart"/>
      <w:r w:rsidRPr="00C03985">
        <w:rPr>
          <w:rFonts w:ascii="Times New Roman" w:eastAsia="Times New Roman" w:hAnsi="Times New Roman" w:cs="Times New Roman"/>
          <w:sz w:val="24"/>
          <w:szCs w:val="24"/>
          <w:lang w:eastAsia="hu-HU"/>
        </w:rPr>
        <w:t>ek</w:t>
      </w:r>
      <w:proofErr w:type="spellEnd"/>
      <w:r w:rsidRPr="00C03985">
        <w:rPr>
          <w:rFonts w:ascii="Times New Roman" w:eastAsia="Times New Roman" w:hAnsi="Times New Roman" w:cs="Times New Roman"/>
          <w:sz w:val="24"/>
          <w:szCs w:val="24"/>
          <w:lang w:eastAsia="hu-HU"/>
        </w:rPr>
        <w:t>) adóilletősége</w:t>
      </w:r>
    </w:p>
    <w:p w:rsidR="00C03985" w:rsidRPr="00C03985" w:rsidRDefault="00C03985" w:rsidP="00C03985">
      <w:pPr>
        <w:spacing w:after="0" w:line="240" w:lineRule="auto"/>
        <w:contextualSpacing/>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7"/>
        <w:gridCol w:w="1965"/>
        <w:gridCol w:w="1843"/>
        <w:gridCol w:w="1550"/>
      </w:tblGrid>
      <w:tr w:rsidR="00C03985" w:rsidRPr="00C03985" w:rsidTr="000B1161">
        <w:tc>
          <w:tcPr>
            <w:tcW w:w="8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3125"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1984"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w:t>
            </w:r>
          </w:p>
        </w:tc>
        <w:tc>
          <w:tcPr>
            <w:tcW w:w="1855"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Részesedés mértéke %-ban</w:t>
            </w:r>
          </w:p>
        </w:tc>
        <w:tc>
          <w:tcPr>
            <w:tcW w:w="1481"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Adóilletősége</w:t>
            </w: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8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12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8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43" w:type="dxa"/>
          </w:tcPr>
          <w:p w:rsidR="00C03985" w:rsidRPr="00C03985" w:rsidRDefault="00C03985" w:rsidP="000B1161">
            <w:pPr>
              <w:spacing w:after="0" w:line="240" w:lineRule="auto"/>
              <w:ind w:left="708"/>
              <w:jc w:val="both"/>
              <w:rPr>
                <w:rFonts w:ascii="Times New Roman" w:eastAsia="Times New Roman" w:hAnsi="Times New Roman" w:cs="Times New Roman"/>
                <w:sz w:val="24"/>
                <w:szCs w:val="24"/>
                <w:lang w:eastAsia="hu-HU"/>
              </w:rPr>
            </w:pPr>
          </w:p>
        </w:tc>
        <w:tc>
          <w:tcPr>
            <w:tcW w:w="312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984"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855"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8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numPr>
          <w:ilvl w:val="1"/>
          <w:numId w:val="5"/>
        </w:numPr>
        <w:spacing w:after="0" w:line="240" w:lineRule="auto"/>
        <w:contextualSpacing/>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 III.1.b) pontszerinti szervezetek ellenőrzött külföldi társasági minősítése </w:t>
      </w:r>
    </w:p>
    <w:p w:rsidR="00C03985" w:rsidRPr="00C03985" w:rsidRDefault="00C03985" w:rsidP="00C03985">
      <w:pPr>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w:t>
      </w:r>
      <w:r w:rsidRPr="00C03985">
        <w:rPr>
          <w:rFonts w:ascii="Times New Roman" w:eastAsia="Times New Roman" w:hAnsi="Times New Roman" w:cs="Times New Roman"/>
          <w:sz w:val="24"/>
          <w:szCs w:val="24"/>
          <w:lang w:eastAsia="hu-HU"/>
        </w:rPr>
        <w:lastRenderedPageBreak/>
        <w:t xml:space="preserve">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03985" w:rsidRPr="00C03985" w:rsidTr="000B1161">
        <w:tc>
          <w:tcPr>
            <w:tcW w:w="1689"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 adószáma</w:t>
            </w:r>
          </w:p>
        </w:tc>
        <w:tc>
          <w:tcPr>
            <w:tcW w:w="3856"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Az illetőség szerinti országban termelő, feldolgozó, mezőgazdasági, szolgáltató, befektetői, valamint kereskedelmi tevékenységéből származó bevételének aránya az összes bevételhez képest</w:t>
            </w: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(pályázat benyújtásának éve)</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numPr>
          <w:ilvl w:val="0"/>
          <w:numId w:val="5"/>
        </w:numPr>
        <w:spacing w:after="0" w:line="240" w:lineRule="auto"/>
        <w:contextualSpacing/>
        <w:jc w:val="both"/>
        <w:rPr>
          <w:rFonts w:ascii="Times New Roman" w:eastAsia="Times New Roman" w:hAnsi="Times New Roman" w:cs="Times New Roman"/>
          <w:b/>
          <w:sz w:val="24"/>
          <w:szCs w:val="24"/>
          <w:lang w:eastAsia="hu-HU"/>
        </w:rPr>
      </w:pPr>
      <w:r w:rsidRPr="00C03985">
        <w:rPr>
          <w:rFonts w:ascii="Times New Roman" w:eastAsia="Times New Roman" w:hAnsi="Times New Roman" w:cs="Times New Roman"/>
          <w:iCs/>
          <w:color w:val="222222"/>
          <w:sz w:val="24"/>
          <w:szCs w:val="24"/>
          <w:lang w:eastAsia="hu-HU"/>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rsidR="00C03985" w:rsidRPr="00C03985" w:rsidRDefault="00C03985" w:rsidP="00C03985">
      <w:pPr>
        <w:spacing w:after="0" w:line="240" w:lineRule="auto"/>
        <w:jc w:val="both"/>
        <w:rPr>
          <w:rFonts w:ascii="Times New Roman" w:eastAsia="Times New Roman" w:hAnsi="Times New Roman" w:cs="Times New Roman"/>
          <w:b/>
          <w:sz w:val="24"/>
          <w:szCs w:val="24"/>
          <w:lang w:eastAsia="hu-HU"/>
        </w:rPr>
      </w:pPr>
    </w:p>
    <w:tbl>
      <w:tblPr>
        <w:tblW w:w="962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1656"/>
        <w:gridCol w:w="1252"/>
        <w:gridCol w:w="1396"/>
        <w:gridCol w:w="1550"/>
        <w:gridCol w:w="1616"/>
        <w:gridCol w:w="1341"/>
      </w:tblGrid>
      <w:tr w:rsidR="00C03985" w:rsidRPr="00C03985" w:rsidTr="000B1161">
        <w:tc>
          <w:tcPr>
            <w:tcW w:w="811"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Sorsz.</w:t>
            </w:r>
          </w:p>
        </w:tc>
        <w:tc>
          <w:tcPr>
            <w:tcW w:w="1759"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w:t>
            </w:r>
          </w:p>
        </w:tc>
        <w:tc>
          <w:tcPr>
            <w:tcW w:w="1299"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Adószám</w:t>
            </w:r>
          </w:p>
        </w:tc>
        <w:tc>
          <w:tcPr>
            <w:tcW w:w="1428"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Részesedés mértéke %-ban</w:t>
            </w:r>
          </w:p>
        </w:tc>
        <w:tc>
          <w:tcPr>
            <w:tcW w:w="1438"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Adóilletősége</w:t>
            </w:r>
          </w:p>
        </w:tc>
        <w:tc>
          <w:tcPr>
            <w:tcW w:w="1500"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tulajdonos(ok)</w:t>
            </w:r>
          </w:p>
        </w:tc>
        <w:tc>
          <w:tcPr>
            <w:tcW w:w="1387" w:type="dxa"/>
          </w:tcPr>
          <w:p w:rsidR="00C03985" w:rsidRPr="00C03985" w:rsidRDefault="00C03985" w:rsidP="000B1161">
            <w:pPr>
              <w:spacing w:after="0" w:line="240" w:lineRule="auto"/>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tényleges tulajdonos adószáma</w:t>
            </w:r>
          </w:p>
        </w:tc>
      </w:tr>
      <w:tr w:rsidR="00C03985" w:rsidRPr="00C03985" w:rsidTr="000B1161">
        <w:tc>
          <w:tcPr>
            <w:tcW w:w="81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5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29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2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3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0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38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1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5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29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2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3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0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38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811"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75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29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2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438"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500"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1387"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spacing w:after="0" w:line="240" w:lineRule="auto"/>
        <w:ind w:left="708"/>
        <w:jc w:val="both"/>
        <w:rPr>
          <w:rFonts w:ascii="Times New Roman" w:eastAsia="Times New Roman" w:hAnsi="Times New Roman" w:cs="Times New Roman"/>
          <w:b/>
          <w:sz w:val="24"/>
          <w:szCs w:val="24"/>
          <w:lang w:eastAsia="hu-HU"/>
        </w:rPr>
      </w:pPr>
    </w:p>
    <w:tbl>
      <w:tblPr>
        <w:tblW w:w="928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03985" w:rsidRPr="00C03985" w:rsidTr="000B1161">
        <w:tc>
          <w:tcPr>
            <w:tcW w:w="1689"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adóév</w:t>
            </w:r>
          </w:p>
        </w:tc>
        <w:tc>
          <w:tcPr>
            <w:tcW w:w="3743"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Gazdálkodó szervezet neve, adószáma</w:t>
            </w:r>
          </w:p>
        </w:tc>
        <w:tc>
          <w:tcPr>
            <w:tcW w:w="3856" w:type="dxa"/>
          </w:tcPr>
          <w:p w:rsidR="00C03985" w:rsidRPr="00C03985" w:rsidRDefault="00C03985" w:rsidP="000B1161">
            <w:pPr>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termelő, feldolgozó, mezőgazdasági, szolgáltató, befektetői, valamint kereskedelmi tevékenységéből származó bevételének aránya az összes bevételhez képest</w:t>
            </w: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(pályázat benyújtásának éve)</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r w:rsidR="00C03985" w:rsidRPr="00C03985" w:rsidTr="000B1161">
        <w:tc>
          <w:tcPr>
            <w:tcW w:w="1689"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(utolsó lezárt adóév)</w:t>
            </w:r>
          </w:p>
        </w:tc>
        <w:tc>
          <w:tcPr>
            <w:tcW w:w="3743"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c>
          <w:tcPr>
            <w:tcW w:w="3856" w:type="dxa"/>
          </w:tcPr>
          <w:p w:rsidR="00C03985" w:rsidRPr="00C03985" w:rsidRDefault="00C03985" w:rsidP="000B1161">
            <w:pPr>
              <w:spacing w:after="0" w:line="240" w:lineRule="auto"/>
              <w:jc w:val="both"/>
              <w:rPr>
                <w:rFonts w:ascii="Times New Roman" w:eastAsia="Times New Roman" w:hAnsi="Times New Roman" w:cs="Times New Roman"/>
                <w:sz w:val="24"/>
                <w:szCs w:val="24"/>
                <w:lang w:eastAsia="hu-HU"/>
              </w:rPr>
            </w:pPr>
          </w:p>
        </w:tc>
      </w:tr>
    </w:tbl>
    <w:p w:rsidR="00C03985" w:rsidRPr="00C03985" w:rsidRDefault="00C03985" w:rsidP="00C03985">
      <w:pPr>
        <w:spacing w:after="0" w:line="240" w:lineRule="auto"/>
        <w:ind w:left="360"/>
        <w:jc w:val="both"/>
        <w:rPr>
          <w:rFonts w:ascii="Times New Roman" w:eastAsia="Times New Roman" w:hAnsi="Times New Roman" w:cs="Times New Roman"/>
          <w:b/>
          <w:sz w:val="24"/>
          <w:szCs w:val="24"/>
          <w:lang w:eastAsia="hu-HU"/>
        </w:rPr>
      </w:pPr>
    </w:p>
    <w:p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lastRenderedPageBreak/>
        <w:t>Nyilatkozom továbbá, hogy a felsorolt követelményeknek az általam képviselt szervezet a ……………………….. sz. projekt benyújtásának/pályázat benyújtása/ajánlat tétele/ szerződéskötés)  időpontjában (…………………………………….</w:t>
      </w:r>
      <w:proofErr w:type="spellStart"/>
      <w:r w:rsidRPr="00C03985">
        <w:rPr>
          <w:rFonts w:ascii="Times New Roman" w:eastAsia="Times New Roman" w:hAnsi="Times New Roman" w:cs="Times New Roman"/>
          <w:sz w:val="24"/>
          <w:szCs w:val="24"/>
          <w:lang w:eastAsia="hu-HU"/>
        </w:rPr>
        <w:t>éééé.hh.nn</w:t>
      </w:r>
      <w:proofErr w:type="spellEnd"/>
      <w:r w:rsidRPr="00C03985">
        <w:rPr>
          <w:rFonts w:ascii="Times New Roman" w:eastAsia="Times New Roman" w:hAnsi="Times New Roman" w:cs="Times New Roman"/>
          <w:sz w:val="24"/>
          <w:szCs w:val="24"/>
          <w:lang w:eastAsia="hu-HU"/>
        </w:rPr>
        <w:t>) is megfelelt.</w:t>
      </w:r>
    </w:p>
    <w:p w:rsidR="00C03985" w:rsidRPr="00C03985" w:rsidRDefault="00C03985" w:rsidP="00C03985">
      <w:pPr>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3985" w:rsidRPr="00C03985" w:rsidRDefault="00C03985" w:rsidP="00C03985">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w:t>
      </w:r>
    </w:p>
    <w:p w:rsidR="00C03985" w:rsidRPr="00C03985" w:rsidRDefault="00C03985" w:rsidP="00C03985">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C03985">
        <w:rPr>
          <w:rFonts w:ascii="Times New Roman" w:eastAsia="Times New Roman" w:hAnsi="Times New Roman" w:cs="Times New Roman"/>
          <w:sz w:val="24"/>
          <w:szCs w:val="24"/>
          <w:lang w:eastAsia="hu-HU"/>
        </w:rPr>
        <w:t>cégszerű aláírás</w:t>
      </w:r>
    </w:p>
    <w:p w:rsidR="00C03985" w:rsidRPr="00C03985" w:rsidRDefault="00C03985" w:rsidP="00C03985">
      <w:pPr>
        <w:pStyle w:val="Listaszerbekezds"/>
        <w:ind w:left="360"/>
        <w:jc w:val="both"/>
      </w:pPr>
    </w:p>
    <w:p w:rsidR="00C03985" w:rsidRPr="00C03985" w:rsidRDefault="00C03985" w:rsidP="00C03985">
      <w:pPr>
        <w:pStyle w:val="Listaszerbekezds"/>
        <w:ind w:left="0"/>
      </w:pPr>
    </w:p>
    <w:sectPr w:rsidR="00C03985" w:rsidRPr="00C03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4"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85"/>
    <w:rsid w:val="002562BF"/>
    <w:rsid w:val="007B7789"/>
    <w:rsid w:val="00C039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7F73E-7760-4EB7-AB2A-6642E283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C03985"/>
    <w:rPr>
      <w:rFonts w:cstheme="minorHAns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C03985"/>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basedOn w:val="Bekezdsalapbettpusa"/>
    <w:link w:val="Listaszerbekezds"/>
    <w:uiPriority w:val="34"/>
    <w:qFormat/>
    <w:locked/>
    <w:rsid w:val="00C0398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2435</Words>
  <Characters>16809</Characters>
  <Application>Microsoft Office Word</Application>
  <DocSecurity>4</DocSecurity>
  <Lines>140</Lines>
  <Paragraphs>38</Paragraphs>
  <ScaleCrop>false</ScaleCrop>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 László</dc:creator>
  <cp:lastModifiedBy>Heim László Pál</cp:lastModifiedBy>
  <cp:revision>2</cp:revision>
  <dcterms:created xsi:type="dcterms:W3CDTF">2020-11-16T15:23:00Z</dcterms:created>
  <dcterms:modified xsi:type="dcterms:W3CDTF">2020-11-16T15:23:00Z</dcterms:modified>
</cp:coreProperties>
</file>